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FF2" w:rsidRDefault="00DD1DA9" w:rsidP="00DD1DA9">
      <w:pPr>
        <w:ind w:left="-709"/>
      </w:pPr>
      <w:r>
        <w:rPr>
          <w:noProof/>
          <w:lang w:eastAsia="en-GB"/>
        </w:rPr>
        <w:drawing>
          <wp:anchor distT="0" distB="0" distL="114300" distR="114300" simplePos="0" relativeHeight="251658240" behindDoc="0" locked="0" layoutInCell="1" allowOverlap="1" wp14:anchorId="656AE2E8" wp14:editId="508FBB44">
            <wp:simplePos x="0" y="0"/>
            <wp:positionH relativeFrom="leftMargin">
              <wp:posOffset>4962525</wp:posOffset>
            </wp:positionH>
            <wp:positionV relativeFrom="paragraph">
              <wp:posOffset>0</wp:posOffset>
            </wp:positionV>
            <wp:extent cx="561975" cy="70866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708660"/>
                    </a:xfrm>
                    <a:prstGeom prst="rect">
                      <a:avLst/>
                    </a:prstGeom>
                    <a:noFill/>
                  </pic:spPr>
                </pic:pic>
              </a:graphicData>
            </a:graphic>
            <wp14:sizeRelH relativeFrom="margin">
              <wp14:pctWidth>0</wp14:pctWidth>
            </wp14:sizeRelH>
            <wp14:sizeRelV relativeFrom="margin">
              <wp14:pctHeight>0</wp14:pctHeight>
            </wp14:sizeRelV>
          </wp:anchor>
        </w:drawing>
      </w:r>
      <w:r>
        <w:br w:type="textWrapping" w:clear="all"/>
      </w:r>
    </w:p>
    <w:tbl>
      <w:tblPr>
        <w:tblStyle w:val="TableGrid"/>
        <w:tblW w:w="15163" w:type="dxa"/>
        <w:tblInd w:w="-709" w:type="dxa"/>
        <w:tblLook w:val="04A0" w:firstRow="1" w:lastRow="0" w:firstColumn="1" w:lastColumn="0" w:noHBand="0" w:noVBand="1"/>
      </w:tblPr>
      <w:tblGrid>
        <w:gridCol w:w="3965"/>
        <w:gridCol w:w="3543"/>
        <w:gridCol w:w="142"/>
        <w:gridCol w:w="3686"/>
        <w:gridCol w:w="3827"/>
      </w:tblGrid>
      <w:tr w:rsidR="00DD1DA9" w:rsidTr="00A01B09">
        <w:tc>
          <w:tcPr>
            <w:tcW w:w="3965" w:type="dxa"/>
            <w:shd w:val="clear" w:color="auto" w:fill="DEEAF6" w:themeFill="accent1" w:themeFillTint="33"/>
          </w:tcPr>
          <w:p w:rsidR="00DD1DA9" w:rsidRPr="00DD1DA9" w:rsidRDefault="00DD1DA9" w:rsidP="00DD1DA9">
            <w:r w:rsidRPr="00DD1DA9">
              <w:rPr>
                <w:b/>
              </w:rPr>
              <w:t xml:space="preserve">Subject: </w:t>
            </w:r>
            <w:r w:rsidR="0008061F">
              <w:rPr>
                <w:b/>
              </w:rPr>
              <w:t>Art</w:t>
            </w:r>
          </w:p>
        </w:tc>
        <w:tc>
          <w:tcPr>
            <w:tcW w:w="3685" w:type="dxa"/>
            <w:gridSpan w:val="2"/>
            <w:shd w:val="clear" w:color="auto" w:fill="DEEAF6" w:themeFill="accent1" w:themeFillTint="33"/>
          </w:tcPr>
          <w:p w:rsidR="00DD1DA9" w:rsidRPr="00DD1DA9" w:rsidRDefault="00DD1DA9" w:rsidP="00DD1DA9">
            <w:pPr>
              <w:rPr>
                <w:b/>
              </w:rPr>
            </w:pPr>
            <w:r w:rsidRPr="00DD1DA9">
              <w:rPr>
                <w:b/>
              </w:rPr>
              <w:t>Unit Title:</w:t>
            </w:r>
            <w:r w:rsidR="0008061F">
              <w:rPr>
                <w:b/>
              </w:rPr>
              <w:t xml:space="preserve"> Rocks, Relics &amp; Rumbles</w:t>
            </w:r>
          </w:p>
        </w:tc>
        <w:tc>
          <w:tcPr>
            <w:tcW w:w="3686" w:type="dxa"/>
            <w:shd w:val="clear" w:color="auto" w:fill="DEEAF6" w:themeFill="accent1" w:themeFillTint="33"/>
          </w:tcPr>
          <w:p w:rsidR="00DD1DA9" w:rsidRPr="00DD1DA9" w:rsidRDefault="00DD1DA9" w:rsidP="00DD1DA9">
            <w:pPr>
              <w:rPr>
                <w:b/>
              </w:rPr>
            </w:pPr>
            <w:r w:rsidRPr="00DD1DA9">
              <w:rPr>
                <w:b/>
              </w:rPr>
              <w:t xml:space="preserve">Year Group: </w:t>
            </w:r>
            <w:r w:rsidR="0008061F">
              <w:rPr>
                <w:b/>
              </w:rPr>
              <w:t>3</w:t>
            </w:r>
          </w:p>
        </w:tc>
        <w:tc>
          <w:tcPr>
            <w:tcW w:w="3827" w:type="dxa"/>
            <w:shd w:val="clear" w:color="auto" w:fill="DEEAF6" w:themeFill="accent1" w:themeFillTint="33"/>
          </w:tcPr>
          <w:p w:rsidR="00DD1DA9" w:rsidRDefault="00DD1DA9" w:rsidP="00DD1DA9">
            <w:r w:rsidRPr="00DD1DA9">
              <w:rPr>
                <w:b/>
              </w:rPr>
              <w:t>Half-Term:</w:t>
            </w:r>
            <w:r w:rsidR="0008061F">
              <w:t xml:space="preserve"> 1</w:t>
            </w:r>
          </w:p>
        </w:tc>
      </w:tr>
      <w:tr w:rsidR="00DD1DA9" w:rsidTr="000C7A80">
        <w:tc>
          <w:tcPr>
            <w:tcW w:w="15163" w:type="dxa"/>
            <w:gridSpan w:val="5"/>
          </w:tcPr>
          <w:p w:rsidR="00DD1DA9" w:rsidRPr="0008061F" w:rsidRDefault="00DD1DA9" w:rsidP="00DD1DA9">
            <w:pPr>
              <w:rPr>
                <w:rFonts w:cstheme="minorHAnsi"/>
                <w:b/>
              </w:rPr>
            </w:pPr>
            <w:r w:rsidRPr="0008061F">
              <w:rPr>
                <w:rFonts w:cstheme="minorHAnsi"/>
                <w:b/>
              </w:rPr>
              <w:t>National Curriculum Links:</w:t>
            </w:r>
          </w:p>
          <w:p w:rsidR="00A01B09" w:rsidRPr="0008061F" w:rsidRDefault="00A01B09" w:rsidP="00DD1DA9">
            <w:pPr>
              <w:rPr>
                <w:rFonts w:cstheme="minorHAnsi"/>
                <w:i/>
              </w:rPr>
            </w:pPr>
          </w:p>
          <w:p w:rsidR="00A01B09" w:rsidRPr="0008061F" w:rsidRDefault="0008061F" w:rsidP="00DD1DA9">
            <w:pPr>
              <w:rPr>
                <w:rFonts w:cstheme="minorHAnsi"/>
                <w:color w:val="303030"/>
                <w:shd w:val="clear" w:color="auto" w:fill="FFFFFF"/>
              </w:rPr>
            </w:pPr>
            <w:r w:rsidRPr="0008061F">
              <w:rPr>
                <w:rFonts w:cstheme="minorHAnsi"/>
                <w:color w:val="303030"/>
                <w:shd w:val="clear" w:color="auto" w:fill="FFFFFF"/>
              </w:rPr>
              <w:t>Improve their mastery of art and design techniques, including drawing, painting and sculpture with a range of materials (for example, pencil, charcoal, paint, clay).</w:t>
            </w:r>
          </w:p>
          <w:p w:rsidR="0008061F" w:rsidRPr="0008061F" w:rsidRDefault="0008061F" w:rsidP="0008061F">
            <w:pPr>
              <w:shd w:val="clear" w:color="auto" w:fill="FFFFFF"/>
              <w:spacing w:before="100" w:beforeAutospacing="1" w:after="100" w:afterAutospacing="1"/>
              <w:rPr>
                <w:rFonts w:eastAsia="Times New Roman" w:cstheme="minorHAnsi"/>
                <w:color w:val="303030"/>
                <w:lang w:eastAsia="en-GB"/>
              </w:rPr>
            </w:pPr>
            <w:r w:rsidRPr="0008061F">
              <w:rPr>
                <w:rFonts w:eastAsia="Times New Roman" w:cstheme="minorHAnsi"/>
                <w:color w:val="303030"/>
                <w:lang w:eastAsia="en-GB"/>
              </w:rPr>
              <w:t>Learn about great artists, architects and designers in history.</w:t>
            </w:r>
          </w:p>
          <w:p w:rsidR="0008061F" w:rsidRPr="0008061F" w:rsidRDefault="0008061F" w:rsidP="0008061F">
            <w:pPr>
              <w:shd w:val="clear" w:color="auto" w:fill="FFFFFF"/>
              <w:spacing w:before="100" w:beforeAutospacing="1" w:after="100" w:afterAutospacing="1"/>
              <w:rPr>
                <w:rFonts w:eastAsia="Times New Roman" w:cstheme="minorHAnsi"/>
                <w:color w:val="303030"/>
                <w:lang w:eastAsia="en-GB"/>
              </w:rPr>
            </w:pPr>
            <w:r w:rsidRPr="0008061F">
              <w:rPr>
                <w:rFonts w:cstheme="minorHAnsi"/>
                <w:color w:val="303030"/>
                <w:shd w:val="clear" w:color="auto" w:fill="FFFFFF"/>
              </w:rPr>
              <w:t>Improve their mastery of art and design techniques, including drawing, painting and sculpture with a range of materials (for example, pencil, charcoal, paint, clay).</w:t>
            </w:r>
          </w:p>
          <w:p w:rsidR="00A01B09" w:rsidRPr="0008061F" w:rsidRDefault="0008061F" w:rsidP="00DD1DA9">
            <w:pPr>
              <w:rPr>
                <w:rFonts w:cstheme="minorHAnsi"/>
                <w:b/>
              </w:rPr>
            </w:pPr>
            <w:r w:rsidRPr="0008061F">
              <w:rPr>
                <w:rFonts w:cstheme="minorHAnsi"/>
                <w:color w:val="303030"/>
                <w:shd w:val="clear" w:color="auto" w:fill="FFFFFF"/>
              </w:rPr>
              <w:t>Evaluate and analyse creative works using the language of art, craft and design.</w:t>
            </w:r>
          </w:p>
          <w:p w:rsidR="00A01B09" w:rsidRPr="0008061F" w:rsidRDefault="00A01B09" w:rsidP="00DD1DA9">
            <w:pPr>
              <w:rPr>
                <w:rFonts w:cstheme="minorHAnsi"/>
                <w:b/>
              </w:rPr>
            </w:pPr>
          </w:p>
        </w:tc>
      </w:tr>
      <w:tr w:rsidR="00A01B09" w:rsidTr="00030DF8">
        <w:tc>
          <w:tcPr>
            <w:tcW w:w="7650" w:type="dxa"/>
            <w:gridSpan w:val="3"/>
          </w:tcPr>
          <w:p w:rsidR="00A01B09" w:rsidRPr="006559DE" w:rsidRDefault="00A01B09" w:rsidP="0008061F">
            <w:pPr>
              <w:rPr>
                <w:rFonts w:cstheme="minorHAnsi"/>
                <w:b/>
              </w:rPr>
            </w:pPr>
            <w:r w:rsidRPr="006559DE">
              <w:rPr>
                <w:rFonts w:cstheme="minorHAnsi"/>
                <w:b/>
              </w:rPr>
              <w:t xml:space="preserve">Precise Knowledge: </w:t>
            </w:r>
          </w:p>
          <w:p w:rsidR="0008061F" w:rsidRPr="006559DE" w:rsidRDefault="0008061F" w:rsidP="0008061F">
            <w:pPr>
              <w:rPr>
                <w:rFonts w:cstheme="minorHAnsi"/>
                <w:b/>
              </w:rPr>
            </w:pPr>
          </w:p>
          <w:p w:rsidR="00BE6A8E" w:rsidRPr="006559DE" w:rsidRDefault="0008061F" w:rsidP="00DD1DA9">
            <w:pPr>
              <w:rPr>
                <w:rFonts w:cstheme="minorHAnsi"/>
                <w:color w:val="303030"/>
                <w:shd w:val="clear" w:color="auto" w:fill="FFFFFF"/>
              </w:rPr>
            </w:pPr>
            <w:r w:rsidRPr="006559DE">
              <w:rPr>
                <w:rFonts w:cstheme="minorHAnsi"/>
                <w:color w:val="303030"/>
                <w:shd w:val="clear" w:color="auto" w:fill="FFFFFF"/>
              </w:rPr>
              <w:t>Artists draw, paint or sculpt human forms in active poses.</w:t>
            </w:r>
          </w:p>
          <w:p w:rsidR="0008061F" w:rsidRPr="006559DE" w:rsidRDefault="0008061F" w:rsidP="00DD1DA9">
            <w:pPr>
              <w:rPr>
                <w:rFonts w:cstheme="minorHAnsi"/>
                <w:color w:val="303030"/>
                <w:shd w:val="clear" w:color="auto" w:fill="FFFFFF"/>
              </w:rPr>
            </w:pPr>
          </w:p>
          <w:p w:rsidR="0008061F" w:rsidRPr="006559DE" w:rsidRDefault="0008061F" w:rsidP="00DD1DA9">
            <w:pPr>
              <w:rPr>
                <w:rFonts w:cstheme="minorHAnsi"/>
                <w:color w:val="303030"/>
                <w:shd w:val="clear" w:color="auto" w:fill="FFFFFF"/>
              </w:rPr>
            </w:pPr>
            <w:r w:rsidRPr="006559DE">
              <w:rPr>
                <w:rFonts w:cstheme="minorHAnsi"/>
                <w:color w:val="303030"/>
                <w:shd w:val="clear" w:color="auto" w:fill="FFFFFF"/>
              </w:rPr>
              <w:t>Figures can be drawn in detail or using simple, fluid lines and shapes.</w:t>
            </w:r>
          </w:p>
          <w:p w:rsidR="0008061F" w:rsidRPr="006559DE" w:rsidRDefault="0008061F" w:rsidP="00DD1DA9">
            <w:pPr>
              <w:rPr>
                <w:rFonts w:cstheme="minorHAnsi"/>
                <w:color w:val="303030"/>
                <w:shd w:val="clear" w:color="auto" w:fill="FFFFFF"/>
              </w:rPr>
            </w:pPr>
          </w:p>
          <w:p w:rsidR="0008061F" w:rsidRPr="006559DE" w:rsidRDefault="0008061F" w:rsidP="00DD1DA9">
            <w:pPr>
              <w:rPr>
                <w:rFonts w:cstheme="minorHAnsi"/>
                <w:color w:val="303030"/>
                <w:shd w:val="clear" w:color="auto" w:fill="FFFFFF"/>
              </w:rPr>
            </w:pPr>
            <w:r w:rsidRPr="006559DE">
              <w:rPr>
                <w:rFonts w:cstheme="minorHAnsi"/>
                <w:color w:val="303030"/>
                <w:shd w:val="clear" w:color="auto" w:fill="FFFFFF"/>
              </w:rPr>
              <w:t>The work of significant artists, architects, cultures and designers has distinctive features, including the subject matter that inspires them, the movement to which they belong and the techniques and materials they have used.</w:t>
            </w:r>
          </w:p>
          <w:p w:rsidR="0008061F" w:rsidRPr="006559DE" w:rsidRDefault="0008061F" w:rsidP="00DD1DA9">
            <w:pPr>
              <w:rPr>
                <w:rFonts w:cstheme="minorHAnsi"/>
                <w:color w:val="303030"/>
                <w:shd w:val="clear" w:color="auto" w:fill="FFFFFF"/>
              </w:rPr>
            </w:pPr>
          </w:p>
          <w:p w:rsidR="0008061F" w:rsidRPr="006559DE" w:rsidRDefault="0008061F" w:rsidP="00DD1DA9">
            <w:pPr>
              <w:rPr>
                <w:rFonts w:cstheme="minorHAnsi"/>
                <w:color w:val="303030"/>
                <w:shd w:val="clear" w:color="auto" w:fill="FFFFFF"/>
              </w:rPr>
            </w:pPr>
            <w:r w:rsidRPr="006559DE">
              <w:rPr>
                <w:rFonts w:cstheme="minorHAnsi"/>
                <w:color w:val="303030"/>
                <w:shd w:val="clear" w:color="auto" w:fill="FFFFFF"/>
              </w:rPr>
              <w:t>LS Lowry (1887–1976) was a controversial artist who painted urban landscapes and the people who lived and worked there. Critics called his figures ‘matchstick men’ due to their elongated form.</w:t>
            </w:r>
          </w:p>
          <w:p w:rsidR="0008061F" w:rsidRPr="006559DE" w:rsidRDefault="0008061F" w:rsidP="00DD1DA9">
            <w:pPr>
              <w:rPr>
                <w:rFonts w:cstheme="minorHAnsi"/>
                <w:color w:val="303030"/>
                <w:shd w:val="clear" w:color="auto" w:fill="FFFFFF"/>
              </w:rPr>
            </w:pPr>
          </w:p>
          <w:p w:rsidR="0008061F" w:rsidRPr="006559DE" w:rsidRDefault="0008061F" w:rsidP="00DD1DA9">
            <w:pPr>
              <w:rPr>
                <w:rFonts w:cstheme="minorHAnsi"/>
                <w:color w:val="303030"/>
                <w:shd w:val="clear" w:color="auto" w:fill="FFFFFF"/>
              </w:rPr>
            </w:pPr>
            <w:r w:rsidRPr="006559DE">
              <w:rPr>
                <w:rFonts w:cstheme="minorHAnsi"/>
                <w:color w:val="303030"/>
                <w:shd w:val="clear" w:color="auto" w:fill="FFFFFF"/>
              </w:rPr>
              <w:t>Explorations of the similarities and differences between pieces of art, structures and products from the same genre could focus on the subject matter, the techniques and materials used or the ideas and concepts that have been explored or developed.</w:t>
            </w:r>
          </w:p>
          <w:p w:rsidR="0008061F" w:rsidRPr="006559DE" w:rsidRDefault="0008061F" w:rsidP="00DD1DA9">
            <w:pPr>
              <w:rPr>
                <w:rFonts w:cstheme="minorHAnsi"/>
                <w:color w:val="303030"/>
                <w:shd w:val="clear" w:color="auto" w:fill="FFFFFF"/>
              </w:rPr>
            </w:pPr>
          </w:p>
          <w:p w:rsidR="0008061F" w:rsidRPr="006559DE" w:rsidRDefault="0008061F" w:rsidP="00DD1DA9">
            <w:pPr>
              <w:rPr>
                <w:rFonts w:cstheme="minorHAnsi"/>
                <w:color w:val="303030"/>
                <w:shd w:val="clear" w:color="auto" w:fill="FFFFFF"/>
              </w:rPr>
            </w:pPr>
            <w:r w:rsidRPr="006559DE">
              <w:rPr>
                <w:rFonts w:cstheme="minorHAnsi"/>
                <w:color w:val="303030"/>
                <w:shd w:val="clear" w:color="auto" w:fill="FFFFFF"/>
              </w:rPr>
              <w:lastRenderedPageBreak/>
              <w:t>Hatching, cross-hatching and shading are techniques artists use to add texture and form.</w:t>
            </w:r>
          </w:p>
          <w:p w:rsidR="0008061F" w:rsidRPr="006559DE" w:rsidRDefault="0008061F" w:rsidP="00DD1DA9">
            <w:pPr>
              <w:rPr>
                <w:rFonts w:cstheme="minorHAnsi"/>
                <w:color w:val="303030"/>
                <w:shd w:val="clear" w:color="auto" w:fill="FFFFFF"/>
              </w:rPr>
            </w:pPr>
          </w:p>
          <w:p w:rsidR="0008061F" w:rsidRPr="006559DE" w:rsidRDefault="0008061F" w:rsidP="00DD1DA9">
            <w:pPr>
              <w:rPr>
                <w:rFonts w:cstheme="minorHAnsi"/>
                <w:color w:val="303030"/>
                <w:shd w:val="clear" w:color="auto" w:fill="FFFFFF"/>
              </w:rPr>
            </w:pPr>
            <w:r w:rsidRPr="006559DE">
              <w:rPr>
                <w:rFonts w:cstheme="minorHAnsi"/>
                <w:color w:val="303030"/>
                <w:shd w:val="clear" w:color="auto" w:fill="FFFFFF"/>
              </w:rPr>
              <w:t xml:space="preserve">Artists famous for their detailed figure drawings include, Leonardo da Vinci and </w:t>
            </w:r>
            <w:proofErr w:type="spellStart"/>
            <w:r w:rsidRPr="006559DE">
              <w:rPr>
                <w:rFonts w:cstheme="minorHAnsi"/>
                <w:color w:val="303030"/>
                <w:shd w:val="clear" w:color="auto" w:fill="FFFFFF"/>
              </w:rPr>
              <w:t>Raffaello</w:t>
            </w:r>
            <w:proofErr w:type="spellEnd"/>
            <w:r w:rsidRPr="006559DE">
              <w:rPr>
                <w:rFonts w:cstheme="minorHAnsi"/>
                <w:color w:val="303030"/>
                <w:shd w:val="clear" w:color="auto" w:fill="FFFFFF"/>
              </w:rPr>
              <w:t xml:space="preserve"> </w:t>
            </w:r>
            <w:proofErr w:type="spellStart"/>
            <w:r w:rsidRPr="006559DE">
              <w:rPr>
                <w:rFonts w:cstheme="minorHAnsi"/>
                <w:color w:val="303030"/>
                <w:shd w:val="clear" w:color="auto" w:fill="FFFFFF"/>
              </w:rPr>
              <w:t>Sanzio</w:t>
            </w:r>
            <w:proofErr w:type="spellEnd"/>
            <w:r w:rsidRPr="006559DE">
              <w:rPr>
                <w:rFonts w:cstheme="minorHAnsi"/>
                <w:color w:val="303030"/>
                <w:shd w:val="clear" w:color="auto" w:fill="FFFFFF"/>
              </w:rPr>
              <w:t xml:space="preserve"> da </w:t>
            </w:r>
            <w:proofErr w:type="spellStart"/>
            <w:r w:rsidRPr="006559DE">
              <w:rPr>
                <w:rFonts w:cstheme="minorHAnsi"/>
                <w:color w:val="303030"/>
                <w:shd w:val="clear" w:color="auto" w:fill="FFFFFF"/>
              </w:rPr>
              <w:t>Urbino</w:t>
            </w:r>
            <w:proofErr w:type="spellEnd"/>
            <w:r w:rsidRPr="006559DE">
              <w:rPr>
                <w:rFonts w:cstheme="minorHAnsi"/>
                <w:color w:val="303030"/>
                <w:shd w:val="clear" w:color="auto" w:fill="FFFFFF"/>
              </w:rPr>
              <w:t>, known as Raphael.</w:t>
            </w:r>
          </w:p>
          <w:p w:rsidR="0008061F" w:rsidRPr="006559DE" w:rsidRDefault="0008061F" w:rsidP="00DD1DA9">
            <w:pPr>
              <w:rPr>
                <w:rFonts w:cstheme="minorHAnsi"/>
                <w:color w:val="303030"/>
                <w:shd w:val="clear" w:color="auto" w:fill="FFFFFF"/>
              </w:rPr>
            </w:pPr>
          </w:p>
          <w:p w:rsidR="0008061F" w:rsidRPr="006559DE" w:rsidRDefault="0008061F" w:rsidP="00DD1DA9">
            <w:pPr>
              <w:rPr>
                <w:rFonts w:cstheme="minorHAnsi"/>
                <w:color w:val="303030"/>
                <w:shd w:val="clear" w:color="auto" w:fill="FFFFFF"/>
              </w:rPr>
            </w:pPr>
            <w:r w:rsidRPr="006559DE">
              <w:rPr>
                <w:rFonts w:cstheme="minorHAnsi"/>
                <w:color w:val="303030"/>
                <w:shd w:val="clear" w:color="auto" w:fill="FFFFFF"/>
              </w:rPr>
              <w:t>An urban landscape is a piece of artwork that shows a view of a town or city.</w:t>
            </w:r>
          </w:p>
          <w:p w:rsidR="0008061F" w:rsidRPr="006559DE" w:rsidRDefault="0008061F" w:rsidP="00DD1DA9">
            <w:pPr>
              <w:rPr>
                <w:rFonts w:cstheme="minorHAnsi"/>
                <w:color w:val="303030"/>
                <w:shd w:val="clear" w:color="auto" w:fill="FFFFFF"/>
              </w:rPr>
            </w:pPr>
          </w:p>
          <w:p w:rsidR="00A01B09" w:rsidRPr="006559DE" w:rsidRDefault="0008061F" w:rsidP="00DD1DA9">
            <w:pPr>
              <w:rPr>
                <w:rFonts w:cstheme="minorHAnsi"/>
                <w:color w:val="303030"/>
                <w:shd w:val="clear" w:color="auto" w:fill="FFFFFF"/>
              </w:rPr>
            </w:pPr>
            <w:r w:rsidRPr="006559DE">
              <w:rPr>
                <w:rFonts w:cstheme="minorHAnsi"/>
                <w:color w:val="303030"/>
                <w:shd w:val="clear" w:color="auto" w:fill="FFFFFF"/>
              </w:rPr>
              <w:t xml:space="preserve">Artists who have painted urban landscapes include, Olga </w:t>
            </w:r>
            <w:proofErr w:type="spellStart"/>
            <w:r w:rsidRPr="006559DE">
              <w:rPr>
                <w:rFonts w:cstheme="minorHAnsi"/>
                <w:color w:val="303030"/>
                <w:shd w:val="clear" w:color="auto" w:fill="FFFFFF"/>
              </w:rPr>
              <w:t>Rozanova</w:t>
            </w:r>
            <w:proofErr w:type="spellEnd"/>
            <w:r w:rsidRPr="006559DE">
              <w:rPr>
                <w:rFonts w:cstheme="minorHAnsi"/>
                <w:color w:val="303030"/>
                <w:shd w:val="clear" w:color="auto" w:fill="FFFFFF"/>
              </w:rPr>
              <w:t>, Claude Monet, Paul Fischer and Camille Pissarro.</w:t>
            </w:r>
          </w:p>
          <w:p w:rsidR="006559DE" w:rsidRPr="006559DE" w:rsidRDefault="006559DE" w:rsidP="00DD1DA9">
            <w:pPr>
              <w:rPr>
                <w:rFonts w:cstheme="minorHAnsi"/>
                <w:color w:val="303030"/>
                <w:shd w:val="clear" w:color="auto" w:fill="FFFFFF"/>
              </w:rPr>
            </w:pPr>
          </w:p>
          <w:p w:rsidR="006559DE" w:rsidRPr="006559DE" w:rsidRDefault="006559DE" w:rsidP="00DD1DA9">
            <w:pPr>
              <w:rPr>
                <w:rFonts w:cstheme="minorHAnsi"/>
                <w:b/>
              </w:rPr>
            </w:pPr>
            <w:r w:rsidRPr="006559DE">
              <w:rPr>
                <w:rFonts w:cstheme="minorHAnsi"/>
                <w:color w:val="303030"/>
                <w:shd w:val="clear" w:color="auto" w:fill="FFFFFF"/>
              </w:rPr>
              <w:t>Suggestions for improving or adapting artwork could include aspects of the subject matter, structure and composition; the execution of specific techniques or the uses of colour, line, texture, tone, shadow and shading.</w:t>
            </w:r>
          </w:p>
          <w:p w:rsidR="00A01B09" w:rsidRPr="006559DE" w:rsidRDefault="00A01B09" w:rsidP="00DD1DA9">
            <w:pPr>
              <w:rPr>
                <w:rFonts w:cstheme="minorHAnsi"/>
                <w:b/>
              </w:rPr>
            </w:pPr>
          </w:p>
        </w:tc>
        <w:tc>
          <w:tcPr>
            <w:tcW w:w="7513" w:type="dxa"/>
            <w:gridSpan w:val="2"/>
          </w:tcPr>
          <w:p w:rsidR="009F5210" w:rsidRPr="0008061F" w:rsidRDefault="00A01B09" w:rsidP="0008061F">
            <w:pPr>
              <w:rPr>
                <w:rFonts w:cstheme="minorHAnsi"/>
                <w:i/>
              </w:rPr>
            </w:pPr>
            <w:r w:rsidRPr="0008061F">
              <w:rPr>
                <w:rFonts w:cstheme="minorHAnsi"/>
                <w:b/>
              </w:rPr>
              <w:lastRenderedPageBreak/>
              <w:t>Precise Skills:</w:t>
            </w:r>
          </w:p>
          <w:p w:rsidR="0008061F" w:rsidRPr="0008061F" w:rsidRDefault="0008061F" w:rsidP="0008061F">
            <w:pPr>
              <w:rPr>
                <w:rFonts w:cstheme="minorHAnsi"/>
                <w:i/>
              </w:rPr>
            </w:pPr>
          </w:p>
          <w:p w:rsidR="0008061F" w:rsidRPr="0008061F" w:rsidRDefault="0008061F" w:rsidP="0008061F">
            <w:pPr>
              <w:rPr>
                <w:rFonts w:cstheme="minorHAnsi"/>
                <w:color w:val="303030"/>
                <w:shd w:val="clear" w:color="auto" w:fill="FFFFFF"/>
              </w:rPr>
            </w:pPr>
            <w:r w:rsidRPr="0008061F">
              <w:rPr>
                <w:rFonts w:cstheme="minorHAnsi"/>
                <w:color w:val="303030"/>
                <w:shd w:val="clear" w:color="auto" w:fill="FFFFFF"/>
              </w:rPr>
              <w:t>Draw, paint or sculpt a human figure in a variety of poses, using a range of materials, such as pencil, charcoal, paint and clay. </w:t>
            </w:r>
          </w:p>
          <w:p w:rsidR="0008061F" w:rsidRPr="0008061F" w:rsidRDefault="0008061F" w:rsidP="0008061F">
            <w:pPr>
              <w:rPr>
                <w:rFonts w:cstheme="minorHAnsi"/>
                <w:color w:val="303030"/>
                <w:shd w:val="clear" w:color="auto" w:fill="FFFFFF"/>
              </w:rPr>
            </w:pPr>
          </w:p>
          <w:p w:rsidR="0008061F" w:rsidRPr="0008061F" w:rsidRDefault="0008061F" w:rsidP="0008061F">
            <w:pPr>
              <w:rPr>
                <w:rFonts w:cstheme="minorHAnsi"/>
                <w:color w:val="303030"/>
                <w:shd w:val="clear" w:color="auto" w:fill="FFFFFF"/>
              </w:rPr>
            </w:pPr>
            <w:r w:rsidRPr="0008061F">
              <w:rPr>
                <w:rFonts w:cstheme="minorHAnsi"/>
                <w:color w:val="303030"/>
                <w:shd w:val="clear" w:color="auto" w:fill="FFFFFF"/>
              </w:rPr>
              <w:t>Work in the style of a significant artist, architect, culture or designer.</w:t>
            </w:r>
          </w:p>
          <w:p w:rsidR="0008061F" w:rsidRPr="0008061F" w:rsidRDefault="0008061F" w:rsidP="0008061F">
            <w:pPr>
              <w:rPr>
                <w:rFonts w:cstheme="minorHAnsi"/>
                <w:color w:val="303030"/>
                <w:shd w:val="clear" w:color="auto" w:fill="FFFFFF"/>
              </w:rPr>
            </w:pPr>
          </w:p>
          <w:p w:rsidR="0008061F" w:rsidRPr="0008061F" w:rsidRDefault="0008061F" w:rsidP="0008061F">
            <w:pPr>
              <w:rPr>
                <w:rFonts w:cstheme="minorHAnsi"/>
                <w:color w:val="303030"/>
                <w:shd w:val="clear" w:color="auto" w:fill="FFFFFF"/>
              </w:rPr>
            </w:pPr>
            <w:r w:rsidRPr="0008061F">
              <w:rPr>
                <w:rFonts w:cstheme="minorHAnsi"/>
                <w:color w:val="303030"/>
                <w:shd w:val="clear" w:color="auto" w:fill="FFFFFF"/>
              </w:rPr>
              <w:t>Compare artists, architects and designers and identify significant characteristics of the same style of artwork, structures and products through time. </w:t>
            </w:r>
          </w:p>
          <w:p w:rsidR="0008061F" w:rsidRPr="0008061F" w:rsidRDefault="0008061F" w:rsidP="0008061F">
            <w:pPr>
              <w:rPr>
                <w:rFonts w:cstheme="minorHAnsi"/>
                <w:color w:val="303030"/>
                <w:shd w:val="clear" w:color="auto" w:fill="FFFFFF"/>
              </w:rPr>
            </w:pPr>
          </w:p>
          <w:p w:rsidR="0008061F" w:rsidRPr="0008061F" w:rsidRDefault="0008061F" w:rsidP="0008061F">
            <w:pPr>
              <w:rPr>
                <w:rFonts w:cstheme="minorHAnsi"/>
                <w:color w:val="303030"/>
                <w:shd w:val="clear" w:color="auto" w:fill="FFFFFF"/>
              </w:rPr>
            </w:pPr>
            <w:r w:rsidRPr="0008061F">
              <w:rPr>
                <w:rFonts w:cstheme="minorHAnsi"/>
                <w:color w:val="303030"/>
                <w:shd w:val="clear" w:color="auto" w:fill="FFFFFF"/>
              </w:rPr>
              <w:t xml:space="preserve">Add tone to a drawing by using linear and cross-hatching, </w:t>
            </w:r>
            <w:proofErr w:type="spellStart"/>
            <w:r w:rsidRPr="0008061F">
              <w:rPr>
                <w:rFonts w:cstheme="minorHAnsi"/>
                <w:color w:val="303030"/>
                <w:shd w:val="clear" w:color="auto" w:fill="FFFFFF"/>
              </w:rPr>
              <w:t>scumbling</w:t>
            </w:r>
            <w:proofErr w:type="spellEnd"/>
            <w:r w:rsidRPr="0008061F">
              <w:rPr>
                <w:rFonts w:cstheme="minorHAnsi"/>
                <w:color w:val="303030"/>
                <w:shd w:val="clear" w:color="auto" w:fill="FFFFFF"/>
              </w:rPr>
              <w:t xml:space="preserve"> and stippling.</w:t>
            </w:r>
          </w:p>
          <w:p w:rsidR="0008061F" w:rsidRPr="0008061F" w:rsidRDefault="0008061F" w:rsidP="0008061F">
            <w:pPr>
              <w:rPr>
                <w:rFonts w:cstheme="minorHAnsi"/>
                <w:color w:val="303030"/>
                <w:shd w:val="clear" w:color="auto" w:fill="FFFFFF"/>
              </w:rPr>
            </w:pPr>
          </w:p>
          <w:p w:rsidR="0008061F" w:rsidRPr="0008061F" w:rsidRDefault="0008061F" w:rsidP="0008061F">
            <w:pPr>
              <w:rPr>
                <w:rFonts w:cstheme="minorHAnsi"/>
                <w:color w:val="303030"/>
                <w:shd w:val="clear" w:color="auto" w:fill="FFFFFF"/>
              </w:rPr>
            </w:pPr>
            <w:r w:rsidRPr="0008061F">
              <w:rPr>
                <w:rFonts w:cstheme="minorHAnsi"/>
                <w:color w:val="303030"/>
                <w:shd w:val="clear" w:color="auto" w:fill="FFFFFF"/>
              </w:rPr>
              <w:t>Draw, collage, paint or photograph an urban landscape.</w:t>
            </w:r>
          </w:p>
          <w:p w:rsidR="0008061F" w:rsidRPr="0008061F" w:rsidRDefault="0008061F" w:rsidP="0008061F">
            <w:pPr>
              <w:rPr>
                <w:rFonts w:cstheme="minorHAnsi"/>
                <w:color w:val="303030"/>
                <w:shd w:val="clear" w:color="auto" w:fill="FFFFFF"/>
              </w:rPr>
            </w:pPr>
          </w:p>
          <w:p w:rsidR="0008061F" w:rsidRPr="0008061F" w:rsidRDefault="0008061F" w:rsidP="0008061F">
            <w:pPr>
              <w:rPr>
                <w:rFonts w:cstheme="minorHAnsi"/>
                <w:i/>
              </w:rPr>
            </w:pPr>
            <w:r w:rsidRPr="0008061F">
              <w:rPr>
                <w:rFonts w:cstheme="minorHAnsi"/>
                <w:color w:val="303030"/>
                <w:shd w:val="clear" w:color="auto" w:fill="FFFFFF"/>
              </w:rPr>
              <w:t>Make suggestions for ways to adapt and improve a piece of artwork.</w:t>
            </w:r>
          </w:p>
        </w:tc>
      </w:tr>
      <w:tr w:rsidR="00A01B09" w:rsidTr="00AE0431">
        <w:tc>
          <w:tcPr>
            <w:tcW w:w="15163" w:type="dxa"/>
            <w:gridSpan w:val="5"/>
          </w:tcPr>
          <w:p w:rsidR="00BE6A8E" w:rsidRPr="00BE6A8E" w:rsidRDefault="00A01B09" w:rsidP="005456A7">
            <w:pPr>
              <w:rPr>
                <w:i/>
              </w:rPr>
            </w:pPr>
            <w:r w:rsidRPr="00A01B09">
              <w:rPr>
                <w:b/>
              </w:rPr>
              <w:lastRenderedPageBreak/>
              <w:t>Possible Misconceptions:</w:t>
            </w:r>
          </w:p>
          <w:p w:rsidR="00BE6A8E" w:rsidRDefault="00BE6A8E" w:rsidP="00DD1DA9">
            <w:pPr>
              <w:rPr>
                <w:b/>
              </w:rPr>
            </w:pPr>
          </w:p>
          <w:p w:rsidR="00A01B09" w:rsidRDefault="00A01B09" w:rsidP="00DD1DA9">
            <w:pPr>
              <w:rPr>
                <w:b/>
              </w:rPr>
            </w:pPr>
          </w:p>
          <w:p w:rsidR="00A01B09" w:rsidRPr="00A01B09" w:rsidRDefault="00A01B09" w:rsidP="00DD1DA9">
            <w:pPr>
              <w:rPr>
                <w:b/>
              </w:rPr>
            </w:pPr>
          </w:p>
        </w:tc>
      </w:tr>
      <w:tr w:rsidR="00A01B09" w:rsidTr="00334776">
        <w:tc>
          <w:tcPr>
            <w:tcW w:w="3965" w:type="dxa"/>
            <w:vMerge w:val="restart"/>
          </w:tcPr>
          <w:p w:rsidR="00BE6A8E" w:rsidRPr="00BE6A8E" w:rsidRDefault="00A01B09" w:rsidP="003D3327">
            <w:pPr>
              <w:rPr>
                <w:i/>
              </w:rPr>
            </w:pPr>
            <w:r w:rsidRPr="00A01B09">
              <w:rPr>
                <w:b/>
              </w:rPr>
              <w:t xml:space="preserve">Key Vocabulary </w:t>
            </w:r>
          </w:p>
        </w:tc>
        <w:tc>
          <w:tcPr>
            <w:tcW w:w="3685" w:type="dxa"/>
            <w:gridSpan w:val="2"/>
            <w:shd w:val="clear" w:color="auto" w:fill="F8F692"/>
          </w:tcPr>
          <w:p w:rsidR="00BE6A8E" w:rsidRDefault="00A01B09" w:rsidP="00A01B09">
            <w:pPr>
              <w:jc w:val="center"/>
              <w:rPr>
                <w:b/>
              </w:rPr>
            </w:pPr>
            <w:r w:rsidRPr="00A01B09">
              <w:rPr>
                <w:b/>
              </w:rPr>
              <w:t>Tier 1</w:t>
            </w:r>
          </w:p>
          <w:p w:rsidR="00A01B09" w:rsidRPr="00BE6A8E" w:rsidRDefault="00BE6A8E" w:rsidP="00A01B09">
            <w:pPr>
              <w:jc w:val="center"/>
              <w:rPr>
                <w:b/>
                <w:i/>
              </w:rPr>
            </w:pPr>
            <w:r>
              <w:rPr>
                <w:b/>
              </w:rPr>
              <w:t xml:space="preserve"> </w:t>
            </w:r>
            <w:r w:rsidRPr="00BE6A8E">
              <w:rPr>
                <w:i/>
              </w:rPr>
              <w:t xml:space="preserve">(everyday, commonly </w:t>
            </w:r>
            <w:r w:rsidR="005A4DAA">
              <w:rPr>
                <w:i/>
              </w:rPr>
              <w:t>used</w:t>
            </w:r>
            <w:r w:rsidRPr="00BE6A8E">
              <w:rPr>
                <w:i/>
              </w:rPr>
              <w:t>)</w:t>
            </w:r>
          </w:p>
        </w:tc>
        <w:tc>
          <w:tcPr>
            <w:tcW w:w="3686" w:type="dxa"/>
            <w:shd w:val="clear" w:color="auto" w:fill="F8F692"/>
          </w:tcPr>
          <w:p w:rsidR="00BE6A8E" w:rsidRDefault="00A01B09" w:rsidP="00A01B09">
            <w:pPr>
              <w:jc w:val="center"/>
              <w:rPr>
                <w:b/>
              </w:rPr>
            </w:pPr>
            <w:r w:rsidRPr="00A01B09">
              <w:rPr>
                <w:b/>
              </w:rPr>
              <w:t>Tier 2</w:t>
            </w:r>
          </w:p>
          <w:p w:rsidR="00A01B09" w:rsidRPr="0056486D" w:rsidRDefault="00BE6A8E" w:rsidP="00A01B09">
            <w:pPr>
              <w:jc w:val="center"/>
              <w:rPr>
                <w:i/>
              </w:rPr>
            </w:pPr>
            <w:r w:rsidRPr="0056486D">
              <w:rPr>
                <w:i/>
              </w:rPr>
              <w:t xml:space="preserve">  (</w:t>
            </w:r>
            <w:r w:rsidR="005A4DAA">
              <w:rPr>
                <w:i/>
              </w:rPr>
              <w:t xml:space="preserve">academic, </w:t>
            </w:r>
            <w:r w:rsidR="0056486D" w:rsidRPr="0056486D">
              <w:rPr>
                <w:i/>
              </w:rPr>
              <w:t>across topics and content)</w:t>
            </w:r>
          </w:p>
        </w:tc>
        <w:tc>
          <w:tcPr>
            <w:tcW w:w="3827" w:type="dxa"/>
            <w:shd w:val="clear" w:color="auto" w:fill="F8F692"/>
          </w:tcPr>
          <w:p w:rsidR="00BE6A8E" w:rsidRDefault="00A01B09" w:rsidP="00A01B09">
            <w:pPr>
              <w:jc w:val="center"/>
              <w:rPr>
                <w:b/>
              </w:rPr>
            </w:pPr>
            <w:r w:rsidRPr="00A01B09">
              <w:rPr>
                <w:b/>
              </w:rPr>
              <w:t>Tier 3</w:t>
            </w:r>
            <w:r w:rsidR="00BE6A8E">
              <w:rPr>
                <w:b/>
              </w:rPr>
              <w:t xml:space="preserve"> </w:t>
            </w:r>
          </w:p>
          <w:p w:rsidR="00A01B09" w:rsidRPr="00A01B09" w:rsidRDefault="005A4DAA" w:rsidP="00A01B09">
            <w:pPr>
              <w:jc w:val="center"/>
              <w:rPr>
                <w:b/>
              </w:rPr>
            </w:pPr>
            <w:r>
              <w:rPr>
                <w:i/>
              </w:rPr>
              <w:t>(subject specific</w:t>
            </w:r>
            <w:r w:rsidR="00BE6A8E" w:rsidRPr="00BE6A8E">
              <w:rPr>
                <w:i/>
              </w:rPr>
              <w:t>)</w:t>
            </w:r>
          </w:p>
        </w:tc>
      </w:tr>
      <w:tr w:rsidR="00A01B09" w:rsidTr="00DD1DA9">
        <w:tc>
          <w:tcPr>
            <w:tcW w:w="3965" w:type="dxa"/>
            <w:vMerge/>
          </w:tcPr>
          <w:p w:rsidR="00A01B09" w:rsidRDefault="00A01B09" w:rsidP="00DD1DA9"/>
        </w:tc>
        <w:tc>
          <w:tcPr>
            <w:tcW w:w="3685" w:type="dxa"/>
            <w:gridSpan w:val="2"/>
          </w:tcPr>
          <w:p w:rsidR="00A01B09" w:rsidRPr="003E7D93" w:rsidRDefault="00A50A21" w:rsidP="00DD1DA9">
            <w:pPr>
              <w:rPr>
                <w:rFonts w:cstheme="minorHAnsi"/>
              </w:rPr>
            </w:pPr>
            <w:r w:rsidRPr="003E7D93">
              <w:rPr>
                <w:rFonts w:cstheme="minorHAnsi"/>
              </w:rPr>
              <w:t xml:space="preserve">Draw, paint, sculpt, sketch, </w:t>
            </w:r>
          </w:p>
        </w:tc>
        <w:tc>
          <w:tcPr>
            <w:tcW w:w="3686" w:type="dxa"/>
          </w:tcPr>
          <w:p w:rsidR="00A01B09" w:rsidRPr="003E7D93" w:rsidRDefault="00A50A21" w:rsidP="00DD1DA9">
            <w:pPr>
              <w:rPr>
                <w:rFonts w:cstheme="minorHAnsi"/>
              </w:rPr>
            </w:pPr>
            <w:r w:rsidRPr="003E7D93">
              <w:rPr>
                <w:rFonts w:cstheme="minorHAnsi"/>
              </w:rPr>
              <w:t xml:space="preserve">Figure drawing, </w:t>
            </w:r>
            <w:r w:rsidR="003E7D93" w:rsidRPr="003E7D93">
              <w:rPr>
                <w:rFonts w:cstheme="minorHAnsi"/>
              </w:rPr>
              <w:t xml:space="preserve">texture, </w:t>
            </w:r>
          </w:p>
          <w:p w:rsidR="00A01B09" w:rsidRPr="003E7D93" w:rsidRDefault="00A01B09" w:rsidP="00DD1DA9">
            <w:pPr>
              <w:rPr>
                <w:rFonts w:cstheme="minorHAnsi"/>
              </w:rPr>
            </w:pPr>
          </w:p>
        </w:tc>
        <w:tc>
          <w:tcPr>
            <w:tcW w:w="3827" w:type="dxa"/>
          </w:tcPr>
          <w:p w:rsidR="00A01B09" w:rsidRPr="003E7D93" w:rsidRDefault="00A50A21" w:rsidP="00A50A21">
            <w:pPr>
              <w:rPr>
                <w:rFonts w:cstheme="minorHAnsi"/>
              </w:rPr>
            </w:pPr>
            <w:r w:rsidRPr="003E7D93">
              <w:rPr>
                <w:rFonts w:cstheme="minorHAnsi"/>
                <w:color w:val="303030"/>
                <w:shd w:val="clear" w:color="auto" w:fill="FFFFFF"/>
              </w:rPr>
              <w:t>linear and cross-h</w:t>
            </w:r>
            <w:r w:rsidRPr="003E7D93">
              <w:rPr>
                <w:rFonts w:cstheme="minorHAnsi"/>
                <w:color w:val="303030"/>
                <w:shd w:val="clear" w:color="auto" w:fill="FFFFFF"/>
              </w:rPr>
              <w:t xml:space="preserve">atching, </w:t>
            </w:r>
            <w:proofErr w:type="spellStart"/>
            <w:r w:rsidRPr="003E7D93">
              <w:rPr>
                <w:rFonts w:cstheme="minorHAnsi"/>
                <w:color w:val="303030"/>
                <w:shd w:val="clear" w:color="auto" w:fill="FFFFFF"/>
              </w:rPr>
              <w:t>scumbling</w:t>
            </w:r>
            <w:proofErr w:type="spellEnd"/>
            <w:r w:rsidRPr="003E7D93">
              <w:rPr>
                <w:rFonts w:cstheme="minorHAnsi"/>
                <w:color w:val="303030"/>
                <w:shd w:val="clear" w:color="auto" w:fill="FFFFFF"/>
              </w:rPr>
              <w:t xml:space="preserve">, stippling, </w:t>
            </w:r>
          </w:p>
        </w:tc>
      </w:tr>
      <w:tr w:rsidR="00A01B09" w:rsidTr="006F4BF1">
        <w:tc>
          <w:tcPr>
            <w:tcW w:w="15163" w:type="dxa"/>
            <w:gridSpan w:val="5"/>
          </w:tcPr>
          <w:p w:rsidR="00A01B09" w:rsidRDefault="00A01B09" w:rsidP="005456A7">
            <w:pPr>
              <w:rPr>
                <w:i/>
              </w:rPr>
            </w:pPr>
            <w:r w:rsidRPr="00A01B09">
              <w:rPr>
                <w:b/>
              </w:rPr>
              <w:t>Prior Learning:</w:t>
            </w:r>
          </w:p>
          <w:p w:rsidR="00A01B09" w:rsidRPr="00A01B09" w:rsidRDefault="00A01B09" w:rsidP="00DD1DA9">
            <w:pPr>
              <w:rPr>
                <w:i/>
              </w:rPr>
            </w:pPr>
          </w:p>
        </w:tc>
      </w:tr>
      <w:tr w:rsidR="00A01B09" w:rsidTr="0078529B">
        <w:tc>
          <w:tcPr>
            <w:tcW w:w="15163" w:type="dxa"/>
            <w:gridSpan w:val="5"/>
          </w:tcPr>
          <w:p w:rsidR="00A01B09" w:rsidRDefault="00A01B09" w:rsidP="005456A7">
            <w:pPr>
              <w:rPr>
                <w:i/>
              </w:rPr>
            </w:pPr>
            <w:r w:rsidRPr="00A01B09">
              <w:rPr>
                <w:b/>
              </w:rPr>
              <w:t>Future Learning:</w:t>
            </w:r>
          </w:p>
          <w:p w:rsidR="00A01B09" w:rsidRPr="00A01B09" w:rsidRDefault="00A01B09" w:rsidP="00DD1DA9">
            <w:pPr>
              <w:rPr>
                <w:i/>
              </w:rPr>
            </w:pPr>
          </w:p>
        </w:tc>
      </w:tr>
      <w:tr w:rsidR="00DC3701" w:rsidTr="00DC3701">
        <w:tc>
          <w:tcPr>
            <w:tcW w:w="3965" w:type="dxa"/>
          </w:tcPr>
          <w:p w:rsidR="00DC3701" w:rsidRDefault="00DC3701" w:rsidP="00DD1DA9">
            <w:pPr>
              <w:rPr>
                <w:b/>
              </w:rPr>
            </w:pPr>
            <w:r>
              <w:rPr>
                <w:b/>
              </w:rPr>
              <w:t>Linked Texts:</w:t>
            </w:r>
          </w:p>
          <w:p w:rsidR="00DC3701" w:rsidRPr="00DC3701" w:rsidRDefault="00DC3701" w:rsidP="00A50A21">
            <w:pPr>
              <w:rPr>
                <w:i/>
              </w:rPr>
            </w:pPr>
          </w:p>
        </w:tc>
        <w:tc>
          <w:tcPr>
            <w:tcW w:w="3543" w:type="dxa"/>
          </w:tcPr>
          <w:p w:rsidR="00DC3701" w:rsidRPr="00A01B09" w:rsidRDefault="00DC3701" w:rsidP="00DD1DA9">
            <w:pPr>
              <w:rPr>
                <w:b/>
              </w:rPr>
            </w:pPr>
            <w:r>
              <w:rPr>
                <w:b/>
              </w:rPr>
              <w:t xml:space="preserve">LOTC Opportunities: </w:t>
            </w:r>
          </w:p>
        </w:tc>
        <w:tc>
          <w:tcPr>
            <w:tcW w:w="3828" w:type="dxa"/>
            <w:gridSpan w:val="2"/>
          </w:tcPr>
          <w:p w:rsidR="00DC3701" w:rsidRPr="00A01B09" w:rsidRDefault="0056486D" w:rsidP="00DC3701">
            <w:pPr>
              <w:rPr>
                <w:b/>
              </w:rPr>
            </w:pPr>
            <w:r>
              <w:rPr>
                <w:b/>
              </w:rPr>
              <w:t xml:space="preserve">Potential Visits/Visitors </w:t>
            </w:r>
          </w:p>
        </w:tc>
        <w:tc>
          <w:tcPr>
            <w:tcW w:w="3827" w:type="dxa"/>
          </w:tcPr>
          <w:p w:rsidR="00DC3701" w:rsidRDefault="00DC3701" w:rsidP="00DD1DA9">
            <w:pPr>
              <w:rPr>
                <w:b/>
              </w:rPr>
            </w:pPr>
            <w:r>
              <w:rPr>
                <w:b/>
              </w:rPr>
              <w:t>Education for a Connected World:</w:t>
            </w:r>
          </w:p>
          <w:p w:rsidR="00DC3701" w:rsidRPr="0025106B" w:rsidRDefault="0025106B" w:rsidP="00DD1DA9">
            <w:pPr>
              <w:rPr>
                <w:i/>
              </w:rPr>
            </w:pPr>
            <w:r w:rsidRPr="0025106B">
              <w:rPr>
                <w:i/>
              </w:rPr>
              <w:t xml:space="preserve">(Online safety </w:t>
            </w:r>
            <w:proofErr w:type="spellStart"/>
            <w:r w:rsidRPr="0025106B">
              <w:rPr>
                <w:i/>
              </w:rPr>
              <w:t>etc</w:t>
            </w:r>
            <w:proofErr w:type="spellEnd"/>
            <w:r w:rsidRPr="0025106B">
              <w:rPr>
                <w:i/>
              </w:rPr>
              <w:t>)</w:t>
            </w:r>
          </w:p>
        </w:tc>
      </w:tr>
    </w:tbl>
    <w:p w:rsidR="00BE6A8E" w:rsidRDefault="00BE6A8E" w:rsidP="00BE6A8E"/>
    <w:tbl>
      <w:tblPr>
        <w:tblStyle w:val="TableGrid"/>
        <w:tblW w:w="15168" w:type="dxa"/>
        <w:tblInd w:w="-714" w:type="dxa"/>
        <w:tblLook w:val="04A0" w:firstRow="1" w:lastRow="0" w:firstColumn="1" w:lastColumn="0" w:noHBand="0" w:noVBand="1"/>
      </w:tblPr>
      <w:tblGrid>
        <w:gridCol w:w="3038"/>
        <w:gridCol w:w="2324"/>
        <w:gridCol w:w="5412"/>
        <w:gridCol w:w="1563"/>
        <w:gridCol w:w="2831"/>
      </w:tblGrid>
      <w:tr w:rsidR="00334776" w:rsidTr="00A50A21">
        <w:trPr>
          <w:trHeight w:val="270"/>
        </w:trPr>
        <w:tc>
          <w:tcPr>
            <w:tcW w:w="3038" w:type="dxa"/>
            <w:vMerge w:val="restart"/>
            <w:shd w:val="clear" w:color="auto" w:fill="DEEAF6" w:themeFill="accent1" w:themeFillTint="33"/>
          </w:tcPr>
          <w:p w:rsidR="00334776" w:rsidRPr="0056486D" w:rsidRDefault="00334776" w:rsidP="00BE6A8E">
            <w:pPr>
              <w:rPr>
                <w:b/>
              </w:rPr>
            </w:pPr>
            <w:r w:rsidRPr="0056486D">
              <w:rPr>
                <w:b/>
              </w:rPr>
              <w:t>Lesson Objective /Outcome</w:t>
            </w:r>
          </w:p>
          <w:p w:rsidR="00334776" w:rsidRPr="0056486D" w:rsidRDefault="00334776" w:rsidP="00BE6A8E">
            <w:pPr>
              <w:rPr>
                <w:b/>
              </w:rPr>
            </w:pPr>
            <w:r w:rsidRPr="0056486D">
              <w:rPr>
                <w:b/>
              </w:rPr>
              <w:t xml:space="preserve">Know/Show </w:t>
            </w:r>
          </w:p>
        </w:tc>
        <w:tc>
          <w:tcPr>
            <w:tcW w:w="7736" w:type="dxa"/>
            <w:gridSpan w:val="2"/>
            <w:shd w:val="clear" w:color="auto" w:fill="DEEAF6" w:themeFill="accent1" w:themeFillTint="33"/>
          </w:tcPr>
          <w:p w:rsidR="00334776" w:rsidRPr="0056486D" w:rsidRDefault="00334776" w:rsidP="00334776">
            <w:pPr>
              <w:jc w:val="center"/>
              <w:rPr>
                <w:b/>
              </w:rPr>
            </w:pPr>
            <w:r>
              <w:rPr>
                <w:b/>
              </w:rPr>
              <w:t xml:space="preserve">Metacognition and Self-Regulated Learning </w:t>
            </w:r>
          </w:p>
        </w:tc>
        <w:tc>
          <w:tcPr>
            <w:tcW w:w="1563" w:type="dxa"/>
            <w:vMerge w:val="restart"/>
            <w:shd w:val="clear" w:color="auto" w:fill="DEEAF6" w:themeFill="accent1" w:themeFillTint="33"/>
          </w:tcPr>
          <w:p w:rsidR="00334776" w:rsidRPr="0056486D" w:rsidRDefault="00B36C60" w:rsidP="00B36C60">
            <w:pPr>
              <w:jc w:val="center"/>
              <w:rPr>
                <w:b/>
              </w:rPr>
            </w:pPr>
            <w:r>
              <w:rPr>
                <w:b/>
              </w:rPr>
              <w:t>Questioning</w:t>
            </w:r>
          </w:p>
        </w:tc>
        <w:tc>
          <w:tcPr>
            <w:tcW w:w="2831" w:type="dxa"/>
            <w:vMerge w:val="restart"/>
            <w:shd w:val="clear" w:color="auto" w:fill="DEEAF6" w:themeFill="accent1" w:themeFillTint="33"/>
          </w:tcPr>
          <w:p w:rsidR="00334776" w:rsidRPr="0056486D" w:rsidRDefault="00334776" w:rsidP="00BE6A8E">
            <w:pPr>
              <w:rPr>
                <w:b/>
              </w:rPr>
            </w:pPr>
            <w:r w:rsidRPr="0056486D">
              <w:rPr>
                <w:b/>
              </w:rPr>
              <w:t xml:space="preserve">Personal Development </w:t>
            </w:r>
            <w:r>
              <w:rPr>
                <w:b/>
              </w:rPr>
              <w:t xml:space="preserve">Connections </w:t>
            </w:r>
          </w:p>
        </w:tc>
      </w:tr>
      <w:tr w:rsidR="00334776" w:rsidTr="00A50A21">
        <w:trPr>
          <w:trHeight w:val="270"/>
        </w:trPr>
        <w:tc>
          <w:tcPr>
            <w:tcW w:w="3038" w:type="dxa"/>
            <w:vMerge/>
          </w:tcPr>
          <w:p w:rsidR="00334776" w:rsidRPr="0056486D" w:rsidRDefault="00334776" w:rsidP="00BE6A8E">
            <w:pPr>
              <w:rPr>
                <w:b/>
              </w:rPr>
            </w:pPr>
          </w:p>
        </w:tc>
        <w:tc>
          <w:tcPr>
            <w:tcW w:w="2324" w:type="dxa"/>
            <w:shd w:val="clear" w:color="auto" w:fill="DEEAF6" w:themeFill="accent1" w:themeFillTint="33"/>
          </w:tcPr>
          <w:p w:rsidR="00334776" w:rsidRDefault="00A50A21" w:rsidP="00334776">
            <w:pPr>
              <w:jc w:val="center"/>
              <w:rPr>
                <w:b/>
              </w:rPr>
            </w:pPr>
            <w:r>
              <w:rPr>
                <w:b/>
              </w:rPr>
              <w:t>Prior Knowledge</w:t>
            </w:r>
          </w:p>
        </w:tc>
        <w:tc>
          <w:tcPr>
            <w:tcW w:w="5412" w:type="dxa"/>
            <w:shd w:val="clear" w:color="auto" w:fill="DEEAF6" w:themeFill="accent1" w:themeFillTint="33"/>
          </w:tcPr>
          <w:p w:rsidR="00334776" w:rsidRDefault="009F5210" w:rsidP="00334776">
            <w:pPr>
              <w:jc w:val="center"/>
              <w:rPr>
                <w:b/>
              </w:rPr>
            </w:pPr>
            <w:r>
              <w:rPr>
                <w:b/>
              </w:rPr>
              <w:t xml:space="preserve">Instruction </w:t>
            </w:r>
          </w:p>
        </w:tc>
        <w:tc>
          <w:tcPr>
            <w:tcW w:w="1563" w:type="dxa"/>
            <w:vMerge/>
          </w:tcPr>
          <w:p w:rsidR="00334776" w:rsidRPr="0056486D" w:rsidRDefault="00334776" w:rsidP="00BE6A8E">
            <w:pPr>
              <w:rPr>
                <w:b/>
              </w:rPr>
            </w:pPr>
          </w:p>
        </w:tc>
        <w:tc>
          <w:tcPr>
            <w:tcW w:w="2831" w:type="dxa"/>
            <w:vMerge/>
          </w:tcPr>
          <w:p w:rsidR="00334776" w:rsidRPr="0056486D" w:rsidRDefault="00334776" w:rsidP="00BE6A8E">
            <w:pPr>
              <w:rPr>
                <w:b/>
              </w:rPr>
            </w:pPr>
          </w:p>
        </w:tc>
      </w:tr>
      <w:tr w:rsidR="0056486D" w:rsidTr="00A50A21">
        <w:tc>
          <w:tcPr>
            <w:tcW w:w="3038" w:type="dxa"/>
          </w:tcPr>
          <w:p w:rsidR="009F5210" w:rsidRPr="003E7D93" w:rsidRDefault="009F5210" w:rsidP="00BE6A8E">
            <w:pPr>
              <w:rPr>
                <w:rFonts w:cstheme="minorHAnsi"/>
                <w:b/>
                <w:color w:val="000000" w:themeColor="text1"/>
              </w:rPr>
            </w:pPr>
            <w:r w:rsidRPr="003E7D93">
              <w:rPr>
                <w:rFonts w:cstheme="minorHAnsi"/>
                <w:b/>
                <w:color w:val="000000" w:themeColor="text1"/>
              </w:rPr>
              <w:t>Lesson 1</w:t>
            </w:r>
          </w:p>
          <w:p w:rsidR="0056486D" w:rsidRPr="003E7D93" w:rsidRDefault="0056486D" w:rsidP="00BE6A8E">
            <w:pPr>
              <w:rPr>
                <w:rFonts w:cstheme="minorHAnsi"/>
                <w:b/>
                <w:color w:val="000000" w:themeColor="text1"/>
              </w:rPr>
            </w:pPr>
            <w:r w:rsidRPr="003E7D93">
              <w:rPr>
                <w:rFonts w:cstheme="minorHAnsi"/>
                <w:b/>
                <w:color w:val="000000" w:themeColor="text1"/>
              </w:rPr>
              <w:t>Know</w:t>
            </w:r>
          </w:p>
          <w:p w:rsidR="00A50A21" w:rsidRPr="003E7D93" w:rsidRDefault="00A50A21" w:rsidP="00BE6A8E">
            <w:pPr>
              <w:rPr>
                <w:rFonts w:cstheme="minorHAnsi"/>
                <w:color w:val="000000" w:themeColor="text1"/>
                <w:shd w:val="clear" w:color="auto" w:fill="FFFFFF"/>
              </w:rPr>
            </w:pPr>
            <w:r w:rsidRPr="003E7D93">
              <w:rPr>
                <w:rFonts w:cstheme="minorHAnsi"/>
                <w:color w:val="000000" w:themeColor="text1"/>
                <w:shd w:val="clear" w:color="auto" w:fill="FFFFFF"/>
              </w:rPr>
              <w:t xml:space="preserve">Improve their mastery of art and design techniques, </w:t>
            </w:r>
            <w:r w:rsidRPr="003E7D93">
              <w:rPr>
                <w:rFonts w:cstheme="minorHAnsi"/>
                <w:color w:val="000000" w:themeColor="text1"/>
                <w:shd w:val="clear" w:color="auto" w:fill="FFFFFF"/>
              </w:rPr>
              <w:lastRenderedPageBreak/>
              <w:t>including drawing, painting and sculpture with a range of materials (for example, pencil, charcoal, paint, clay).</w:t>
            </w:r>
          </w:p>
          <w:p w:rsidR="00A50A21" w:rsidRPr="003E7D93" w:rsidRDefault="00A50A21" w:rsidP="00BE6A8E">
            <w:pPr>
              <w:rPr>
                <w:rFonts w:cstheme="minorHAnsi"/>
                <w:color w:val="000000" w:themeColor="text1"/>
              </w:rPr>
            </w:pPr>
          </w:p>
          <w:p w:rsidR="0056486D" w:rsidRPr="003E7D93" w:rsidRDefault="0056486D" w:rsidP="00BE6A8E">
            <w:pPr>
              <w:rPr>
                <w:rFonts w:cstheme="minorHAnsi"/>
                <w:b/>
                <w:color w:val="000000" w:themeColor="text1"/>
              </w:rPr>
            </w:pPr>
            <w:r w:rsidRPr="003E7D93">
              <w:rPr>
                <w:rFonts w:cstheme="minorHAnsi"/>
                <w:b/>
                <w:color w:val="000000" w:themeColor="text1"/>
              </w:rPr>
              <w:t>Show</w:t>
            </w:r>
          </w:p>
          <w:p w:rsidR="0056486D" w:rsidRPr="003E7D93" w:rsidRDefault="00A50A21" w:rsidP="00A50A21">
            <w:pPr>
              <w:rPr>
                <w:rFonts w:cstheme="minorHAnsi"/>
                <w:color w:val="000000" w:themeColor="text1"/>
              </w:rPr>
            </w:pPr>
            <w:r w:rsidRPr="003E7D93">
              <w:rPr>
                <w:rFonts w:cstheme="minorHAnsi"/>
                <w:color w:val="000000" w:themeColor="text1"/>
                <w:shd w:val="clear" w:color="auto" w:fill="FFFFFF"/>
              </w:rPr>
              <w:t>Draw, paint or sculpt a human figure in a variety of poses, using a range of materials, such as pencil, charcoal, paint and clay.</w:t>
            </w:r>
          </w:p>
        </w:tc>
        <w:tc>
          <w:tcPr>
            <w:tcW w:w="2324" w:type="dxa"/>
          </w:tcPr>
          <w:p w:rsidR="0056486D" w:rsidRPr="003E7D93" w:rsidRDefault="00A50A21" w:rsidP="00BE6A8E">
            <w:pPr>
              <w:rPr>
                <w:rFonts w:cstheme="minorHAnsi"/>
                <w:i/>
                <w:color w:val="000000" w:themeColor="text1"/>
              </w:rPr>
            </w:pPr>
            <w:r w:rsidRPr="003E7D93">
              <w:rPr>
                <w:rFonts w:cstheme="minorHAnsi"/>
                <w:color w:val="000000" w:themeColor="text1"/>
                <w:shd w:val="clear" w:color="auto" w:fill="FFFFFF"/>
              </w:rPr>
              <w:lastRenderedPageBreak/>
              <w:t>Artists draw, paint or sculpt human forms in active poses.</w:t>
            </w:r>
          </w:p>
        </w:tc>
        <w:tc>
          <w:tcPr>
            <w:tcW w:w="5412" w:type="dxa"/>
          </w:tcPr>
          <w:p w:rsidR="00334776" w:rsidRPr="003E7D93" w:rsidRDefault="00A50A21" w:rsidP="00BE6A8E">
            <w:pPr>
              <w:rPr>
                <w:rFonts w:cstheme="minorHAnsi"/>
                <w:b/>
                <w:color w:val="000000" w:themeColor="text1"/>
              </w:rPr>
            </w:pPr>
            <w:r w:rsidRPr="003E7D93">
              <w:rPr>
                <w:rFonts w:cstheme="minorHAnsi"/>
                <w:color w:val="000000" w:themeColor="text1"/>
                <w:shd w:val="clear" w:color="auto" w:fill="FFFFFF"/>
              </w:rPr>
              <w:t>Show the </w:t>
            </w:r>
            <w:hyperlink r:id="rId6" w:history="1">
              <w:r w:rsidRPr="003E7D93">
                <w:rPr>
                  <w:rStyle w:val="Hyperlink"/>
                  <w:rFonts w:cstheme="minorHAnsi"/>
                  <w:color w:val="000000" w:themeColor="text1"/>
                  <w:u w:val="none"/>
                  <w:shd w:val="clear" w:color="auto" w:fill="FFFFFF"/>
                </w:rPr>
                <w:t>Human form in art video</w:t>
              </w:r>
            </w:hyperlink>
            <w:r w:rsidRPr="003E7D93">
              <w:rPr>
                <w:rFonts w:cstheme="minorHAnsi"/>
                <w:color w:val="000000" w:themeColor="text1"/>
                <w:shd w:val="clear" w:color="auto" w:fill="FFFFFF"/>
              </w:rPr>
              <w:t xml:space="preserve"> to introduce the children to the project. You may want to play the video a few times before asking the children to discuss the artwork. Explain that they will be taking part in a guided </w:t>
            </w:r>
            <w:r w:rsidRPr="003E7D93">
              <w:rPr>
                <w:rFonts w:cstheme="minorHAnsi"/>
                <w:color w:val="000000" w:themeColor="text1"/>
                <w:shd w:val="clear" w:color="auto" w:fill="FFFFFF"/>
              </w:rPr>
              <w:lastRenderedPageBreak/>
              <w:t>draw to explore the technique of figure drawing. Choose a volunteer to become a model and ask them to adopt a simple seated or standing pose. Invite the children to make a quick sketch of the figure in their sketchbooks. Encourage them to focus on the figure’s simple shapes and fluid lines and ignore finer details, such as facial features. After a couple of minutes, stop the children and share and compare their sketches. Organise the children into small groups and direct them to take turns modelling and sketching. At the end of the session, invite the children to review their work and suggest ideas for improvement.</w:t>
            </w:r>
          </w:p>
        </w:tc>
        <w:tc>
          <w:tcPr>
            <w:tcW w:w="1563" w:type="dxa"/>
          </w:tcPr>
          <w:p w:rsidR="0056486D" w:rsidRDefault="0056486D" w:rsidP="00BE6A8E"/>
        </w:tc>
        <w:tc>
          <w:tcPr>
            <w:tcW w:w="2831" w:type="dxa"/>
          </w:tcPr>
          <w:p w:rsidR="0056486D" w:rsidRPr="00334776" w:rsidRDefault="0056486D" w:rsidP="00BE6A8E">
            <w:pPr>
              <w:rPr>
                <w:i/>
              </w:rPr>
            </w:pPr>
            <w:r w:rsidRPr="00334776">
              <w:rPr>
                <w:i/>
              </w:rPr>
              <w:t>(Highlight and annotate where appropriate)</w:t>
            </w:r>
          </w:p>
          <w:p w:rsidR="0056486D" w:rsidRDefault="0056486D" w:rsidP="00BE6A8E"/>
          <w:p w:rsidR="0056486D" w:rsidRDefault="0056486D" w:rsidP="00BE6A8E">
            <w:r>
              <w:lastRenderedPageBreak/>
              <w:t>Display opportunities/working wall</w:t>
            </w:r>
          </w:p>
          <w:p w:rsidR="0056486D" w:rsidRDefault="0056486D" w:rsidP="00BE6A8E">
            <w:r>
              <w:t>SMSC (IN. CIA)</w:t>
            </w:r>
          </w:p>
          <w:p w:rsidR="0056486D" w:rsidRDefault="0056486D" w:rsidP="00BE6A8E">
            <w:r>
              <w:t>BV</w:t>
            </w:r>
          </w:p>
          <w:p w:rsidR="0056486D" w:rsidRDefault="009F5210" w:rsidP="009F5210">
            <w:r>
              <w:t xml:space="preserve">EDI </w:t>
            </w:r>
          </w:p>
        </w:tc>
      </w:tr>
      <w:tr w:rsidR="0056486D" w:rsidTr="00A50A21">
        <w:tc>
          <w:tcPr>
            <w:tcW w:w="3038" w:type="dxa"/>
          </w:tcPr>
          <w:p w:rsidR="009F5210" w:rsidRPr="003E7D93" w:rsidRDefault="009F5210" w:rsidP="00BE6A8E">
            <w:pPr>
              <w:rPr>
                <w:rFonts w:cstheme="minorHAnsi"/>
                <w:b/>
                <w:color w:val="000000" w:themeColor="text1"/>
              </w:rPr>
            </w:pPr>
            <w:r w:rsidRPr="003E7D93">
              <w:rPr>
                <w:rFonts w:cstheme="minorHAnsi"/>
                <w:b/>
                <w:color w:val="000000" w:themeColor="text1"/>
              </w:rPr>
              <w:lastRenderedPageBreak/>
              <w:t>Lesson 2</w:t>
            </w:r>
          </w:p>
          <w:p w:rsidR="00334776" w:rsidRPr="003E7D93" w:rsidRDefault="00334776" w:rsidP="00BE6A8E">
            <w:pPr>
              <w:rPr>
                <w:rFonts w:cstheme="minorHAnsi"/>
                <w:b/>
                <w:color w:val="000000" w:themeColor="text1"/>
              </w:rPr>
            </w:pPr>
            <w:r w:rsidRPr="003E7D93">
              <w:rPr>
                <w:rFonts w:cstheme="minorHAnsi"/>
                <w:b/>
                <w:color w:val="000000" w:themeColor="text1"/>
              </w:rPr>
              <w:t>Know</w:t>
            </w:r>
          </w:p>
          <w:p w:rsidR="00334776" w:rsidRPr="003E7D93" w:rsidRDefault="00A50A21" w:rsidP="00BE6A8E">
            <w:pPr>
              <w:rPr>
                <w:rFonts w:cstheme="minorHAnsi"/>
                <w:color w:val="000000" w:themeColor="text1"/>
              </w:rPr>
            </w:pPr>
            <w:r w:rsidRPr="003E7D93">
              <w:rPr>
                <w:rFonts w:cstheme="minorHAnsi"/>
                <w:color w:val="000000" w:themeColor="text1"/>
                <w:shd w:val="clear" w:color="auto" w:fill="FFFFFF"/>
              </w:rPr>
              <w:t>Learn about great artists, architects and designers in history.</w:t>
            </w:r>
          </w:p>
          <w:p w:rsidR="00334776" w:rsidRPr="003E7D93" w:rsidRDefault="00334776" w:rsidP="00BE6A8E">
            <w:pPr>
              <w:rPr>
                <w:rFonts w:cstheme="minorHAnsi"/>
                <w:color w:val="000000" w:themeColor="text1"/>
              </w:rPr>
            </w:pPr>
          </w:p>
          <w:p w:rsidR="00334776" w:rsidRPr="003E7D93" w:rsidRDefault="00334776" w:rsidP="00BE6A8E">
            <w:pPr>
              <w:rPr>
                <w:rFonts w:cstheme="minorHAnsi"/>
                <w:b/>
                <w:color w:val="000000" w:themeColor="text1"/>
              </w:rPr>
            </w:pPr>
            <w:r w:rsidRPr="003E7D93">
              <w:rPr>
                <w:rFonts w:cstheme="minorHAnsi"/>
                <w:b/>
                <w:color w:val="000000" w:themeColor="text1"/>
              </w:rPr>
              <w:t>Show</w:t>
            </w:r>
          </w:p>
          <w:p w:rsidR="00334776" w:rsidRPr="003E7D93" w:rsidRDefault="00A50A21" w:rsidP="00BE6A8E">
            <w:pPr>
              <w:rPr>
                <w:rFonts w:cstheme="minorHAnsi"/>
                <w:color w:val="000000" w:themeColor="text1"/>
              </w:rPr>
            </w:pPr>
            <w:r w:rsidRPr="003E7D93">
              <w:rPr>
                <w:rFonts w:cstheme="minorHAnsi"/>
                <w:color w:val="000000" w:themeColor="text1"/>
                <w:shd w:val="clear" w:color="auto" w:fill="FFFFFF"/>
              </w:rPr>
              <w:t>Work in the style of a significant artist, architect, culture or designer.</w:t>
            </w:r>
          </w:p>
          <w:p w:rsidR="00334776" w:rsidRPr="003E7D93" w:rsidRDefault="00334776" w:rsidP="00BE6A8E">
            <w:pPr>
              <w:rPr>
                <w:rFonts w:cstheme="minorHAnsi"/>
                <w:color w:val="000000" w:themeColor="text1"/>
              </w:rPr>
            </w:pPr>
          </w:p>
        </w:tc>
        <w:tc>
          <w:tcPr>
            <w:tcW w:w="2324" w:type="dxa"/>
          </w:tcPr>
          <w:p w:rsidR="0056486D" w:rsidRPr="003E7D93" w:rsidRDefault="00A50A21" w:rsidP="00BE6A8E">
            <w:pPr>
              <w:rPr>
                <w:rFonts w:cstheme="minorHAnsi"/>
                <w:color w:val="000000" w:themeColor="text1"/>
              </w:rPr>
            </w:pPr>
            <w:r w:rsidRPr="003E7D93">
              <w:rPr>
                <w:rFonts w:cstheme="minorHAnsi"/>
                <w:color w:val="000000" w:themeColor="text1"/>
                <w:shd w:val="clear" w:color="auto" w:fill="FFFFFF"/>
              </w:rPr>
              <w:t>The work of significant artists, architects, cultures and designers has distinctive features, including the subject matter that inspires them, the movement to which they belong and the techniques and materials they have used.</w:t>
            </w:r>
          </w:p>
        </w:tc>
        <w:tc>
          <w:tcPr>
            <w:tcW w:w="5412" w:type="dxa"/>
          </w:tcPr>
          <w:p w:rsidR="0056486D" w:rsidRPr="003E7D93" w:rsidRDefault="00A50A21" w:rsidP="00BE6A8E">
            <w:pPr>
              <w:rPr>
                <w:rFonts w:cstheme="minorHAnsi"/>
                <w:color w:val="000000" w:themeColor="text1"/>
              </w:rPr>
            </w:pPr>
            <w:r w:rsidRPr="003E7D93">
              <w:rPr>
                <w:rFonts w:cstheme="minorHAnsi"/>
                <w:color w:val="000000" w:themeColor="text1"/>
                <w:shd w:val="clear" w:color="auto" w:fill="FFFFFF"/>
              </w:rPr>
              <w:t>Recap on what the children know about figure drawing and the human form in art. Explain that they will now explore the significant artist, LS Lowry. Introduce the children to his unique style of figure drawing by sharing the </w:t>
            </w:r>
            <w:hyperlink r:id="rId7" w:tgtFrame="_blank" w:history="1">
              <w:r w:rsidRPr="003E7D93">
                <w:rPr>
                  <w:rStyle w:val="Hyperlink"/>
                  <w:rFonts w:cstheme="minorHAnsi"/>
                  <w:color w:val="000000" w:themeColor="text1"/>
                  <w:u w:val="none"/>
                  <w:shd w:val="clear" w:color="auto" w:fill="FFFFFF"/>
                </w:rPr>
                <w:t>People and places presentation</w:t>
              </w:r>
            </w:hyperlink>
            <w:r w:rsidRPr="003E7D93">
              <w:rPr>
                <w:rFonts w:cstheme="minorHAnsi"/>
                <w:color w:val="000000" w:themeColor="text1"/>
                <w:shd w:val="clear" w:color="auto" w:fill="FFFFFF"/>
              </w:rPr>
              <w:t>. Invite the children to study LS Lowry’s figures in more detail by selecting a figure or groups of figures from the </w:t>
            </w:r>
            <w:hyperlink r:id="rId8" w:tgtFrame="_blank" w:history="1">
              <w:r w:rsidRPr="003E7D93">
                <w:rPr>
                  <w:rStyle w:val="Emphasis"/>
                  <w:rFonts w:cstheme="minorHAnsi"/>
                  <w:color w:val="000000" w:themeColor="text1"/>
                  <w:shd w:val="clear" w:color="auto" w:fill="FFFFFF"/>
                </w:rPr>
                <w:t>Going to Work</w:t>
              </w:r>
              <w:r w:rsidRPr="003E7D93">
                <w:rPr>
                  <w:rStyle w:val="Hyperlink"/>
                  <w:rFonts w:cstheme="minorHAnsi"/>
                  <w:color w:val="000000" w:themeColor="text1"/>
                  <w:u w:val="none"/>
                  <w:shd w:val="clear" w:color="auto" w:fill="FFFFFF"/>
                </w:rPr>
                <w:t> picture card</w:t>
              </w:r>
            </w:hyperlink>
            <w:r w:rsidRPr="003E7D93">
              <w:rPr>
                <w:rFonts w:cstheme="minorHAnsi"/>
                <w:color w:val="000000" w:themeColor="text1"/>
                <w:shd w:val="clear" w:color="auto" w:fill="FFFFFF"/>
              </w:rPr>
              <w:t> and drawing them in their sketchbooks. Encourage them to draw the shape and form of the figures and then use a similar colour scheme to colour them. At the end of the session, invite the children to discuss the style and narrative of LS Lowry’s work, considering what his art tells us about the people and places he painted. Children can carry out further research in their own time by visiting the webpage </w:t>
            </w:r>
            <w:hyperlink r:id="rId9" w:history="1">
              <w:r w:rsidRPr="003E7D93">
                <w:rPr>
                  <w:rStyle w:val="Hyperlink"/>
                  <w:rFonts w:cstheme="minorHAnsi"/>
                  <w:color w:val="000000" w:themeColor="text1"/>
                  <w:u w:val="none"/>
                  <w:shd w:val="clear" w:color="auto" w:fill="FFFFFF"/>
                </w:rPr>
                <w:t>About LS Lowry</w:t>
              </w:r>
            </w:hyperlink>
            <w:r w:rsidRPr="003E7D93">
              <w:rPr>
                <w:rFonts w:cstheme="minorHAnsi"/>
                <w:color w:val="000000" w:themeColor="text1"/>
                <w:shd w:val="clear" w:color="auto" w:fill="FFFFFF"/>
              </w:rPr>
              <w:t> on The Lowry website and watching the videos, as directed in the </w:t>
            </w:r>
            <w:hyperlink r:id="rId10" w:tgtFrame="_blank" w:history="1">
              <w:r w:rsidRPr="003E7D93">
                <w:rPr>
                  <w:rStyle w:val="Hyperlink"/>
                  <w:rFonts w:cstheme="minorHAnsi"/>
                  <w:color w:val="000000" w:themeColor="text1"/>
                  <w:u w:val="none"/>
                  <w:shd w:val="clear" w:color="auto" w:fill="FFFFFF"/>
                </w:rPr>
                <w:t>Online gallery visit recording sheet</w:t>
              </w:r>
            </w:hyperlink>
            <w:r w:rsidRPr="003E7D93">
              <w:rPr>
                <w:rFonts w:cstheme="minorHAnsi"/>
                <w:color w:val="000000" w:themeColor="text1"/>
                <w:shd w:val="clear" w:color="auto" w:fill="FFFFFF"/>
              </w:rPr>
              <w:t>.</w:t>
            </w:r>
          </w:p>
        </w:tc>
        <w:tc>
          <w:tcPr>
            <w:tcW w:w="1563" w:type="dxa"/>
          </w:tcPr>
          <w:p w:rsidR="0056486D" w:rsidRDefault="0056486D" w:rsidP="00BE6A8E"/>
        </w:tc>
        <w:tc>
          <w:tcPr>
            <w:tcW w:w="2831" w:type="dxa"/>
          </w:tcPr>
          <w:p w:rsidR="00A50A21" w:rsidRDefault="00A50A21" w:rsidP="00A50A21">
            <w:r>
              <w:t>Display opportunities/working wall</w:t>
            </w:r>
          </w:p>
          <w:p w:rsidR="00A50A21" w:rsidRDefault="00A50A21" w:rsidP="00A50A21">
            <w:r>
              <w:t>SMSC (IN. CIA)</w:t>
            </w:r>
          </w:p>
          <w:p w:rsidR="00A50A21" w:rsidRDefault="00A50A21" w:rsidP="00A50A21">
            <w:r>
              <w:t>BV</w:t>
            </w:r>
          </w:p>
          <w:p w:rsidR="0056486D" w:rsidRDefault="00A50A21" w:rsidP="00A50A21">
            <w:r>
              <w:t>EDI</w:t>
            </w:r>
          </w:p>
        </w:tc>
      </w:tr>
      <w:tr w:rsidR="0056486D" w:rsidTr="00A50A21">
        <w:tc>
          <w:tcPr>
            <w:tcW w:w="3038" w:type="dxa"/>
          </w:tcPr>
          <w:p w:rsidR="009F5210" w:rsidRPr="003E7D93" w:rsidRDefault="009F5210" w:rsidP="00334776">
            <w:pPr>
              <w:rPr>
                <w:rFonts w:cstheme="minorHAnsi"/>
                <w:b/>
                <w:color w:val="000000" w:themeColor="text1"/>
              </w:rPr>
            </w:pPr>
            <w:r w:rsidRPr="003E7D93">
              <w:rPr>
                <w:rFonts w:cstheme="minorHAnsi"/>
                <w:b/>
                <w:color w:val="000000" w:themeColor="text1"/>
              </w:rPr>
              <w:t>Lesson 3</w:t>
            </w:r>
          </w:p>
          <w:p w:rsidR="00334776" w:rsidRPr="003E7D93" w:rsidRDefault="00334776" w:rsidP="00334776">
            <w:pPr>
              <w:rPr>
                <w:rFonts w:cstheme="minorHAnsi"/>
                <w:b/>
                <w:color w:val="000000" w:themeColor="text1"/>
              </w:rPr>
            </w:pPr>
            <w:r w:rsidRPr="003E7D93">
              <w:rPr>
                <w:rFonts w:cstheme="minorHAnsi"/>
                <w:b/>
                <w:color w:val="000000" w:themeColor="text1"/>
              </w:rPr>
              <w:t>Know</w:t>
            </w:r>
          </w:p>
          <w:p w:rsidR="00334776" w:rsidRPr="003E7D93" w:rsidRDefault="00A50A21" w:rsidP="00334776">
            <w:pPr>
              <w:rPr>
                <w:rFonts w:cstheme="minorHAnsi"/>
                <w:color w:val="000000" w:themeColor="text1"/>
                <w:shd w:val="clear" w:color="auto" w:fill="FFFFFF"/>
              </w:rPr>
            </w:pPr>
            <w:r w:rsidRPr="003E7D93">
              <w:rPr>
                <w:rFonts w:cstheme="minorHAnsi"/>
                <w:color w:val="000000" w:themeColor="text1"/>
                <w:shd w:val="clear" w:color="auto" w:fill="FFFFFF"/>
              </w:rPr>
              <w:t>Learn about great artists, architects and designers in history.</w:t>
            </w:r>
          </w:p>
          <w:p w:rsidR="00A50A21" w:rsidRPr="003E7D93" w:rsidRDefault="00A50A21" w:rsidP="00334776">
            <w:pPr>
              <w:rPr>
                <w:rFonts w:cstheme="minorHAnsi"/>
                <w:color w:val="000000" w:themeColor="text1"/>
                <w:shd w:val="clear" w:color="auto" w:fill="FFFFFF"/>
              </w:rPr>
            </w:pPr>
          </w:p>
          <w:p w:rsidR="00A50A21" w:rsidRPr="003E7D93" w:rsidRDefault="00A50A21" w:rsidP="00334776">
            <w:pPr>
              <w:rPr>
                <w:rFonts w:cstheme="minorHAnsi"/>
                <w:color w:val="000000" w:themeColor="text1"/>
              </w:rPr>
            </w:pPr>
            <w:r w:rsidRPr="003E7D93">
              <w:rPr>
                <w:rFonts w:cstheme="minorHAnsi"/>
                <w:color w:val="000000" w:themeColor="text1"/>
                <w:shd w:val="clear" w:color="auto" w:fill="FFFFFF"/>
              </w:rPr>
              <w:t xml:space="preserve">Improve their mastery of art and design techniques, </w:t>
            </w:r>
            <w:r w:rsidRPr="003E7D93">
              <w:rPr>
                <w:rFonts w:cstheme="minorHAnsi"/>
                <w:color w:val="000000" w:themeColor="text1"/>
                <w:shd w:val="clear" w:color="auto" w:fill="FFFFFF"/>
              </w:rPr>
              <w:lastRenderedPageBreak/>
              <w:t>including drawing, painting and sculpture with a range of materials (for example, pencil, charcoal, paint, clay).</w:t>
            </w:r>
          </w:p>
          <w:p w:rsidR="00334776" w:rsidRPr="003E7D93" w:rsidRDefault="00334776" w:rsidP="00334776">
            <w:pPr>
              <w:rPr>
                <w:rFonts w:cstheme="minorHAnsi"/>
                <w:color w:val="000000" w:themeColor="text1"/>
              </w:rPr>
            </w:pPr>
          </w:p>
          <w:p w:rsidR="00334776" w:rsidRPr="003E7D93" w:rsidRDefault="00334776" w:rsidP="00334776">
            <w:pPr>
              <w:rPr>
                <w:rFonts w:cstheme="minorHAnsi"/>
                <w:b/>
                <w:color w:val="000000" w:themeColor="text1"/>
              </w:rPr>
            </w:pPr>
            <w:r w:rsidRPr="003E7D93">
              <w:rPr>
                <w:rFonts w:cstheme="minorHAnsi"/>
                <w:b/>
                <w:color w:val="000000" w:themeColor="text1"/>
              </w:rPr>
              <w:t>Show</w:t>
            </w:r>
          </w:p>
          <w:p w:rsidR="0056486D" w:rsidRPr="003E7D93" w:rsidRDefault="00A50A21" w:rsidP="00BE6A8E">
            <w:pPr>
              <w:rPr>
                <w:rFonts w:cstheme="minorHAnsi"/>
                <w:color w:val="000000" w:themeColor="text1"/>
                <w:shd w:val="clear" w:color="auto" w:fill="FFFFFF"/>
              </w:rPr>
            </w:pPr>
            <w:r w:rsidRPr="003E7D93">
              <w:rPr>
                <w:rFonts w:cstheme="minorHAnsi"/>
                <w:color w:val="000000" w:themeColor="text1"/>
                <w:shd w:val="clear" w:color="auto" w:fill="FFFFFF"/>
              </w:rPr>
              <w:t>Compare artists, architects and designers and identify significant characteristics of the same style of artwork, structures and products through time.</w:t>
            </w:r>
          </w:p>
          <w:p w:rsidR="00A50A21" w:rsidRPr="003E7D93" w:rsidRDefault="00A50A21" w:rsidP="00BE6A8E">
            <w:pPr>
              <w:rPr>
                <w:rFonts w:cstheme="minorHAnsi"/>
                <w:color w:val="000000" w:themeColor="text1"/>
                <w:shd w:val="clear" w:color="auto" w:fill="FFFFFF"/>
              </w:rPr>
            </w:pPr>
          </w:p>
          <w:p w:rsidR="00A50A21" w:rsidRPr="003E7D93" w:rsidRDefault="00A50A21" w:rsidP="00BE6A8E">
            <w:pPr>
              <w:rPr>
                <w:rFonts w:cstheme="minorHAnsi"/>
                <w:color w:val="000000" w:themeColor="text1"/>
              </w:rPr>
            </w:pPr>
            <w:r w:rsidRPr="003E7D93">
              <w:rPr>
                <w:rFonts w:cstheme="minorHAnsi"/>
                <w:color w:val="000000" w:themeColor="text1"/>
                <w:shd w:val="clear" w:color="auto" w:fill="FFFFFF"/>
              </w:rPr>
              <w:t xml:space="preserve">Add tone to a drawing by using linear and cross-hatching, </w:t>
            </w:r>
            <w:proofErr w:type="spellStart"/>
            <w:r w:rsidRPr="003E7D93">
              <w:rPr>
                <w:rFonts w:cstheme="minorHAnsi"/>
                <w:color w:val="000000" w:themeColor="text1"/>
                <w:shd w:val="clear" w:color="auto" w:fill="FFFFFF"/>
              </w:rPr>
              <w:t>scumbling</w:t>
            </w:r>
            <w:proofErr w:type="spellEnd"/>
            <w:r w:rsidRPr="003E7D93">
              <w:rPr>
                <w:rFonts w:cstheme="minorHAnsi"/>
                <w:color w:val="000000" w:themeColor="text1"/>
                <w:shd w:val="clear" w:color="auto" w:fill="FFFFFF"/>
              </w:rPr>
              <w:t xml:space="preserve"> and stippling.</w:t>
            </w:r>
          </w:p>
        </w:tc>
        <w:tc>
          <w:tcPr>
            <w:tcW w:w="2324" w:type="dxa"/>
          </w:tcPr>
          <w:p w:rsidR="0056486D" w:rsidRPr="003E7D93" w:rsidRDefault="00A50A21" w:rsidP="00BE6A8E">
            <w:pPr>
              <w:rPr>
                <w:rFonts w:cstheme="minorHAnsi"/>
                <w:color w:val="000000" w:themeColor="text1"/>
                <w:shd w:val="clear" w:color="auto" w:fill="FFFFFF"/>
              </w:rPr>
            </w:pPr>
            <w:r w:rsidRPr="003E7D93">
              <w:rPr>
                <w:rFonts w:cstheme="minorHAnsi"/>
                <w:color w:val="000000" w:themeColor="text1"/>
                <w:shd w:val="clear" w:color="auto" w:fill="FFFFFF"/>
              </w:rPr>
              <w:lastRenderedPageBreak/>
              <w:t xml:space="preserve">Explorations of the similarities and differences between pieces of art, structures and products from the same genre could focus on the subject </w:t>
            </w:r>
            <w:r w:rsidRPr="003E7D93">
              <w:rPr>
                <w:rFonts w:cstheme="minorHAnsi"/>
                <w:color w:val="000000" w:themeColor="text1"/>
                <w:shd w:val="clear" w:color="auto" w:fill="FFFFFF"/>
              </w:rPr>
              <w:lastRenderedPageBreak/>
              <w:t>matter, the techniques and materials used or the ideas and concepts that have been explored or developed.</w:t>
            </w:r>
          </w:p>
          <w:p w:rsidR="00A50A21" w:rsidRPr="003E7D93" w:rsidRDefault="00A50A21" w:rsidP="00BE6A8E">
            <w:pPr>
              <w:rPr>
                <w:rFonts w:cstheme="minorHAnsi"/>
                <w:color w:val="000000" w:themeColor="text1"/>
                <w:shd w:val="clear" w:color="auto" w:fill="FFFFFF"/>
              </w:rPr>
            </w:pPr>
          </w:p>
          <w:p w:rsidR="00A50A21" w:rsidRPr="003E7D93" w:rsidRDefault="00A50A21" w:rsidP="00BE6A8E">
            <w:pPr>
              <w:rPr>
                <w:rFonts w:cstheme="minorHAnsi"/>
                <w:color w:val="000000" w:themeColor="text1"/>
                <w:shd w:val="clear" w:color="auto" w:fill="FFFFFF"/>
              </w:rPr>
            </w:pPr>
            <w:r w:rsidRPr="003E7D93">
              <w:rPr>
                <w:rFonts w:cstheme="minorHAnsi"/>
                <w:color w:val="000000" w:themeColor="text1"/>
                <w:shd w:val="clear" w:color="auto" w:fill="FFFFFF"/>
              </w:rPr>
              <w:t>Hatching, cross-hatching and shading are techniques artists use to add texture and form.</w:t>
            </w:r>
          </w:p>
          <w:p w:rsidR="00A50A21" w:rsidRPr="003E7D93" w:rsidRDefault="00A50A21" w:rsidP="00BE6A8E">
            <w:pPr>
              <w:rPr>
                <w:rFonts w:cstheme="minorHAnsi"/>
                <w:color w:val="000000" w:themeColor="text1"/>
                <w:shd w:val="clear" w:color="auto" w:fill="FFFFFF"/>
              </w:rPr>
            </w:pPr>
          </w:p>
          <w:p w:rsidR="00A50A21" w:rsidRPr="003E7D93" w:rsidRDefault="00A50A21" w:rsidP="00BE6A8E">
            <w:pPr>
              <w:rPr>
                <w:rFonts w:cstheme="minorHAnsi"/>
                <w:color w:val="000000" w:themeColor="text1"/>
              </w:rPr>
            </w:pPr>
            <w:r w:rsidRPr="003E7D93">
              <w:rPr>
                <w:rFonts w:cstheme="minorHAnsi"/>
                <w:color w:val="000000" w:themeColor="text1"/>
                <w:shd w:val="clear" w:color="auto" w:fill="FFFFFF"/>
              </w:rPr>
              <w:t xml:space="preserve">Artists famous for their detailed figure drawings include, Leonardo da Vinci and </w:t>
            </w:r>
            <w:proofErr w:type="spellStart"/>
            <w:r w:rsidRPr="003E7D93">
              <w:rPr>
                <w:rFonts w:cstheme="minorHAnsi"/>
                <w:color w:val="000000" w:themeColor="text1"/>
                <w:shd w:val="clear" w:color="auto" w:fill="FFFFFF"/>
              </w:rPr>
              <w:t>Raffaello</w:t>
            </w:r>
            <w:proofErr w:type="spellEnd"/>
            <w:r w:rsidRPr="003E7D93">
              <w:rPr>
                <w:rFonts w:cstheme="minorHAnsi"/>
                <w:color w:val="000000" w:themeColor="text1"/>
                <w:shd w:val="clear" w:color="auto" w:fill="FFFFFF"/>
              </w:rPr>
              <w:t xml:space="preserve"> </w:t>
            </w:r>
            <w:proofErr w:type="spellStart"/>
            <w:r w:rsidRPr="003E7D93">
              <w:rPr>
                <w:rFonts w:cstheme="minorHAnsi"/>
                <w:color w:val="000000" w:themeColor="text1"/>
                <w:shd w:val="clear" w:color="auto" w:fill="FFFFFF"/>
              </w:rPr>
              <w:t>Sanzio</w:t>
            </w:r>
            <w:proofErr w:type="spellEnd"/>
            <w:r w:rsidRPr="003E7D93">
              <w:rPr>
                <w:rFonts w:cstheme="minorHAnsi"/>
                <w:color w:val="000000" w:themeColor="text1"/>
                <w:shd w:val="clear" w:color="auto" w:fill="FFFFFF"/>
              </w:rPr>
              <w:t xml:space="preserve"> da </w:t>
            </w:r>
            <w:proofErr w:type="spellStart"/>
            <w:r w:rsidRPr="003E7D93">
              <w:rPr>
                <w:rFonts w:cstheme="minorHAnsi"/>
                <w:color w:val="000000" w:themeColor="text1"/>
                <w:shd w:val="clear" w:color="auto" w:fill="FFFFFF"/>
              </w:rPr>
              <w:t>Urbino</w:t>
            </w:r>
            <w:proofErr w:type="spellEnd"/>
            <w:r w:rsidRPr="003E7D93">
              <w:rPr>
                <w:rFonts w:cstheme="minorHAnsi"/>
                <w:color w:val="000000" w:themeColor="text1"/>
                <w:shd w:val="clear" w:color="auto" w:fill="FFFFFF"/>
              </w:rPr>
              <w:t>, known as Raphael.</w:t>
            </w:r>
          </w:p>
        </w:tc>
        <w:tc>
          <w:tcPr>
            <w:tcW w:w="5412" w:type="dxa"/>
          </w:tcPr>
          <w:p w:rsidR="0056486D" w:rsidRPr="003E7D93" w:rsidRDefault="00A50A21" w:rsidP="00BE6A8E">
            <w:pPr>
              <w:rPr>
                <w:rFonts w:cstheme="minorHAnsi"/>
                <w:color w:val="000000" w:themeColor="text1"/>
              </w:rPr>
            </w:pPr>
            <w:r w:rsidRPr="003E7D93">
              <w:rPr>
                <w:rFonts w:cstheme="minorHAnsi"/>
                <w:color w:val="000000" w:themeColor="text1"/>
                <w:shd w:val="clear" w:color="auto" w:fill="FFFFFF"/>
              </w:rPr>
              <w:lastRenderedPageBreak/>
              <w:t>Recap on LS Lowry’s style of figure drawing. Explain that in contrast to his style, many artists prefer to draw figures in detail. Demonstrate the differences between LS Lowry and other figurative artists using the </w:t>
            </w:r>
            <w:hyperlink r:id="rId11" w:tgtFrame="_blank" w:history="1">
              <w:r w:rsidRPr="003E7D93">
                <w:rPr>
                  <w:rStyle w:val="Hyperlink"/>
                  <w:rFonts w:cstheme="minorHAnsi"/>
                  <w:color w:val="000000" w:themeColor="text1"/>
                  <w:u w:val="none"/>
                  <w:shd w:val="clear" w:color="auto" w:fill="FFFFFF"/>
                </w:rPr>
                <w:t>Drawing with detail presentation</w:t>
              </w:r>
            </w:hyperlink>
            <w:r w:rsidRPr="003E7D93">
              <w:rPr>
                <w:rFonts w:cstheme="minorHAnsi"/>
                <w:color w:val="000000" w:themeColor="text1"/>
                <w:shd w:val="clear" w:color="auto" w:fill="FFFFFF"/>
              </w:rPr>
              <w:t xml:space="preserve">. Provide the children with various drawing materials and invite them to explore drawing with detail, using their hand as the focus. Encourage them to practice using the techniques shown in the presentation. At the </w:t>
            </w:r>
            <w:r w:rsidRPr="003E7D93">
              <w:rPr>
                <w:rFonts w:cstheme="minorHAnsi"/>
                <w:color w:val="000000" w:themeColor="text1"/>
                <w:shd w:val="clear" w:color="auto" w:fill="FFFFFF"/>
              </w:rPr>
              <w:lastRenderedPageBreak/>
              <w:t>end of the session, invite each group to share and compare their drawings and articulate what they found challenging.</w:t>
            </w:r>
          </w:p>
        </w:tc>
        <w:tc>
          <w:tcPr>
            <w:tcW w:w="1563" w:type="dxa"/>
          </w:tcPr>
          <w:p w:rsidR="0056486D" w:rsidRDefault="0056486D" w:rsidP="00BE6A8E"/>
        </w:tc>
        <w:tc>
          <w:tcPr>
            <w:tcW w:w="2831" w:type="dxa"/>
          </w:tcPr>
          <w:p w:rsidR="00A50A21" w:rsidRDefault="00A50A21" w:rsidP="00A50A21">
            <w:r>
              <w:t>Display opportunities/working wall</w:t>
            </w:r>
          </w:p>
          <w:p w:rsidR="00A50A21" w:rsidRDefault="00A50A21" w:rsidP="00A50A21">
            <w:r>
              <w:t>SMSC (IN. CIA)</w:t>
            </w:r>
          </w:p>
          <w:p w:rsidR="00A50A21" w:rsidRDefault="00A50A21" w:rsidP="00A50A21">
            <w:r>
              <w:t>BV</w:t>
            </w:r>
          </w:p>
          <w:p w:rsidR="0056486D" w:rsidRDefault="00A50A21" w:rsidP="00A50A21">
            <w:r>
              <w:t>EDI</w:t>
            </w:r>
          </w:p>
        </w:tc>
      </w:tr>
      <w:tr w:rsidR="0056486D" w:rsidTr="00A50A21">
        <w:tc>
          <w:tcPr>
            <w:tcW w:w="3038" w:type="dxa"/>
          </w:tcPr>
          <w:p w:rsidR="009F5210" w:rsidRPr="003E7D93" w:rsidRDefault="009F5210" w:rsidP="00334776">
            <w:pPr>
              <w:rPr>
                <w:rFonts w:cstheme="minorHAnsi"/>
                <w:b/>
                <w:color w:val="000000" w:themeColor="text1"/>
              </w:rPr>
            </w:pPr>
            <w:r w:rsidRPr="003E7D93">
              <w:rPr>
                <w:rFonts w:cstheme="minorHAnsi"/>
                <w:b/>
                <w:color w:val="000000" w:themeColor="text1"/>
              </w:rPr>
              <w:lastRenderedPageBreak/>
              <w:t>Lesson 4</w:t>
            </w:r>
          </w:p>
          <w:p w:rsidR="009F5210" w:rsidRPr="003E7D93" w:rsidRDefault="009F5210" w:rsidP="00334776">
            <w:pPr>
              <w:rPr>
                <w:rFonts w:cstheme="minorHAnsi"/>
                <w:b/>
                <w:color w:val="000000" w:themeColor="text1"/>
              </w:rPr>
            </w:pPr>
          </w:p>
          <w:p w:rsidR="00334776" w:rsidRPr="003E7D93" w:rsidRDefault="00334776" w:rsidP="00334776">
            <w:pPr>
              <w:rPr>
                <w:rFonts w:cstheme="minorHAnsi"/>
                <w:b/>
                <w:color w:val="000000" w:themeColor="text1"/>
              </w:rPr>
            </w:pPr>
            <w:r w:rsidRPr="003E7D93">
              <w:rPr>
                <w:rFonts w:cstheme="minorHAnsi"/>
                <w:b/>
                <w:color w:val="000000" w:themeColor="text1"/>
              </w:rPr>
              <w:t>Know</w:t>
            </w:r>
          </w:p>
          <w:p w:rsidR="00334776" w:rsidRPr="003E7D93" w:rsidRDefault="00A50A21" w:rsidP="00334776">
            <w:pPr>
              <w:rPr>
                <w:rFonts w:cstheme="minorHAnsi"/>
                <w:color w:val="000000" w:themeColor="text1"/>
              </w:rPr>
            </w:pPr>
            <w:r w:rsidRPr="003E7D93">
              <w:rPr>
                <w:rFonts w:cstheme="minorHAnsi"/>
                <w:color w:val="000000" w:themeColor="text1"/>
                <w:shd w:val="clear" w:color="auto" w:fill="FFFFFF"/>
              </w:rPr>
              <w:t>Improve their mastery of art and design techniques, including drawing, painting and sculpture with a range of materials (for example, pencil, charcoal, paint, clay).</w:t>
            </w:r>
          </w:p>
          <w:p w:rsidR="00334776" w:rsidRPr="003E7D93" w:rsidRDefault="00334776" w:rsidP="00334776">
            <w:pPr>
              <w:rPr>
                <w:rFonts w:cstheme="minorHAnsi"/>
                <w:color w:val="000000" w:themeColor="text1"/>
              </w:rPr>
            </w:pPr>
          </w:p>
          <w:p w:rsidR="00334776" w:rsidRPr="003E7D93" w:rsidRDefault="00334776" w:rsidP="00334776">
            <w:pPr>
              <w:rPr>
                <w:rFonts w:cstheme="minorHAnsi"/>
                <w:b/>
                <w:color w:val="000000" w:themeColor="text1"/>
              </w:rPr>
            </w:pPr>
            <w:r w:rsidRPr="003E7D93">
              <w:rPr>
                <w:rFonts w:cstheme="minorHAnsi"/>
                <w:b/>
                <w:color w:val="000000" w:themeColor="text1"/>
              </w:rPr>
              <w:t>Show</w:t>
            </w:r>
          </w:p>
          <w:p w:rsidR="0056486D" w:rsidRPr="003E7D93" w:rsidRDefault="00A50A21" w:rsidP="00BE6A8E">
            <w:pPr>
              <w:rPr>
                <w:rFonts w:cstheme="minorHAnsi"/>
                <w:color w:val="000000" w:themeColor="text1"/>
              </w:rPr>
            </w:pPr>
            <w:r w:rsidRPr="003E7D93">
              <w:rPr>
                <w:rFonts w:cstheme="minorHAnsi"/>
                <w:color w:val="000000" w:themeColor="text1"/>
                <w:shd w:val="clear" w:color="auto" w:fill="FFFFFF"/>
              </w:rPr>
              <w:t>Draw, collage, paint or photograph an urban landscape.</w:t>
            </w:r>
          </w:p>
        </w:tc>
        <w:tc>
          <w:tcPr>
            <w:tcW w:w="2324" w:type="dxa"/>
          </w:tcPr>
          <w:p w:rsidR="0056486D" w:rsidRPr="003E7D93" w:rsidRDefault="00A50A21" w:rsidP="00BE6A8E">
            <w:pPr>
              <w:rPr>
                <w:rFonts w:cstheme="minorHAnsi"/>
                <w:color w:val="000000" w:themeColor="text1"/>
                <w:shd w:val="clear" w:color="auto" w:fill="FFFFFF"/>
              </w:rPr>
            </w:pPr>
            <w:r w:rsidRPr="003E7D93">
              <w:rPr>
                <w:rFonts w:cstheme="minorHAnsi"/>
                <w:color w:val="000000" w:themeColor="text1"/>
                <w:shd w:val="clear" w:color="auto" w:fill="FFFFFF"/>
              </w:rPr>
              <w:t>An urban landscape is a piece of artwork that shows a view of a town or city.</w:t>
            </w:r>
          </w:p>
          <w:p w:rsidR="00A50A21" w:rsidRPr="003E7D93" w:rsidRDefault="00A50A21" w:rsidP="00BE6A8E">
            <w:pPr>
              <w:rPr>
                <w:rFonts w:cstheme="minorHAnsi"/>
                <w:color w:val="000000" w:themeColor="text1"/>
                <w:shd w:val="clear" w:color="auto" w:fill="FFFFFF"/>
              </w:rPr>
            </w:pPr>
          </w:p>
          <w:p w:rsidR="00A50A21" w:rsidRPr="003E7D93" w:rsidRDefault="00A50A21" w:rsidP="00BE6A8E">
            <w:pPr>
              <w:rPr>
                <w:rFonts w:cstheme="minorHAnsi"/>
                <w:color w:val="000000" w:themeColor="text1"/>
              </w:rPr>
            </w:pPr>
            <w:r w:rsidRPr="003E7D93">
              <w:rPr>
                <w:rFonts w:cstheme="minorHAnsi"/>
                <w:color w:val="000000" w:themeColor="text1"/>
                <w:shd w:val="clear" w:color="auto" w:fill="FFFFFF"/>
              </w:rPr>
              <w:t xml:space="preserve">Artists who have painted urban landscapes include, Olga </w:t>
            </w:r>
            <w:proofErr w:type="spellStart"/>
            <w:r w:rsidRPr="003E7D93">
              <w:rPr>
                <w:rFonts w:cstheme="minorHAnsi"/>
                <w:color w:val="000000" w:themeColor="text1"/>
                <w:shd w:val="clear" w:color="auto" w:fill="FFFFFF"/>
              </w:rPr>
              <w:t>Rozanova</w:t>
            </w:r>
            <w:proofErr w:type="spellEnd"/>
            <w:r w:rsidRPr="003E7D93">
              <w:rPr>
                <w:rFonts w:cstheme="minorHAnsi"/>
                <w:color w:val="000000" w:themeColor="text1"/>
                <w:shd w:val="clear" w:color="auto" w:fill="FFFFFF"/>
              </w:rPr>
              <w:t>, Claude Monet, Paul Fischer and Camille Pissarro.</w:t>
            </w:r>
          </w:p>
        </w:tc>
        <w:tc>
          <w:tcPr>
            <w:tcW w:w="5412" w:type="dxa"/>
          </w:tcPr>
          <w:p w:rsidR="0056486D" w:rsidRPr="003E7D93" w:rsidRDefault="00A50A21" w:rsidP="00BE6A8E">
            <w:pPr>
              <w:rPr>
                <w:rFonts w:cstheme="minorHAnsi"/>
                <w:color w:val="000000" w:themeColor="text1"/>
              </w:rPr>
            </w:pPr>
            <w:r w:rsidRPr="003E7D93">
              <w:rPr>
                <w:rFonts w:cstheme="minorHAnsi"/>
                <w:color w:val="000000" w:themeColor="text1"/>
                <w:shd w:val="clear" w:color="auto" w:fill="FFFFFF"/>
              </w:rPr>
              <w:t>Recap on the significance of the urban landscapes drawn and painted by LS Lowry, then show the </w:t>
            </w:r>
            <w:hyperlink r:id="rId12" w:tgtFrame="_blank" w:history="1">
              <w:r w:rsidRPr="003E7D93">
                <w:rPr>
                  <w:rStyle w:val="Hyperlink"/>
                  <w:rFonts w:cstheme="minorHAnsi"/>
                  <w:color w:val="000000" w:themeColor="text1"/>
                  <w:u w:val="none"/>
                  <w:shd w:val="clear" w:color="auto" w:fill="FFFFFF"/>
                </w:rPr>
                <w:t>Urban landscapes presentation</w:t>
              </w:r>
            </w:hyperlink>
            <w:r w:rsidRPr="003E7D93">
              <w:rPr>
                <w:rFonts w:cstheme="minorHAnsi"/>
                <w:color w:val="000000" w:themeColor="text1"/>
                <w:shd w:val="clear" w:color="auto" w:fill="FFFFFF"/>
              </w:rPr>
              <w:t> to discuss how artists have represented urban landscapes. Encourage the children to think about a local urban landscape and ask questions, for example, ‘How would you describe the character of our city centre? What do people do in our local town? What buildings and features would you see in our local urban environment?’ Ask children to search for online images of their local town or city. Encourage them to copy and paste images into presentation or collage software to develop a digital collage. Allow children to print their digital collages and stick them into their sketchbooks, making notes about building types, character, human activity and narrative. Display the </w:t>
            </w:r>
            <w:hyperlink r:id="rId13" w:tgtFrame="_blank" w:history="1">
              <w:r w:rsidRPr="003E7D93">
                <w:rPr>
                  <w:rStyle w:val="Hyperlink"/>
                  <w:rFonts w:cstheme="minorHAnsi"/>
                  <w:color w:val="000000" w:themeColor="text1"/>
                  <w:u w:val="none"/>
                  <w:shd w:val="clear" w:color="auto" w:fill="FFFFFF"/>
                </w:rPr>
                <w:t>Urban landscape picture cards</w:t>
              </w:r>
            </w:hyperlink>
            <w:r w:rsidRPr="003E7D93">
              <w:rPr>
                <w:rFonts w:cstheme="minorHAnsi"/>
                <w:color w:val="000000" w:themeColor="text1"/>
                <w:shd w:val="clear" w:color="auto" w:fill="FFFFFF"/>
              </w:rPr>
              <w:t> for inspiration.</w:t>
            </w:r>
          </w:p>
        </w:tc>
        <w:tc>
          <w:tcPr>
            <w:tcW w:w="1563" w:type="dxa"/>
          </w:tcPr>
          <w:p w:rsidR="0056486D" w:rsidRDefault="0056486D" w:rsidP="00BE6A8E"/>
        </w:tc>
        <w:tc>
          <w:tcPr>
            <w:tcW w:w="2831" w:type="dxa"/>
          </w:tcPr>
          <w:p w:rsidR="00A50A21" w:rsidRDefault="00A50A21" w:rsidP="00A50A21">
            <w:r>
              <w:t>Display opportunities/working wall</w:t>
            </w:r>
          </w:p>
          <w:p w:rsidR="00A50A21" w:rsidRDefault="00A50A21" w:rsidP="00A50A21">
            <w:r>
              <w:t>SMSC (IN. CIA)</w:t>
            </w:r>
          </w:p>
          <w:p w:rsidR="00A50A21" w:rsidRDefault="00A50A21" w:rsidP="00A50A21">
            <w:r>
              <w:t>BV</w:t>
            </w:r>
          </w:p>
          <w:p w:rsidR="0056486D" w:rsidRDefault="00A50A21" w:rsidP="00A50A21">
            <w:r>
              <w:t>EDI</w:t>
            </w:r>
          </w:p>
        </w:tc>
      </w:tr>
      <w:tr w:rsidR="0056486D" w:rsidTr="00A50A21">
        <w:trPr>
          <w:trHeight w:val="97"/>
        </w:trPr>
        <w:tc>
          <w:tcPr>
            <w:tcW w:w="3038" w:type="dxa"/>
          </w:tcPr>
          <w:p w:rsidR="009F5210" w:rsidRPr="003E7D93" w:rsidRDefault="009F5210" w:rsidP="00334776">
            <w:pPr>
              <w:rPr>
                <w:rFonts w:cstheme="minorHAnsi"/>
                <w:b/>
                <w:color w:val="000000" w:themeColor="text1"/>
              </w:rPr>
            </w:pPr>
            <w:r w:rsidRPr="003E7D93">
              <w:rPr>
                <w:rFonts w:cstheme="minorHAnsi"/>
                <w:b/>
                <w:color w:val="000000" w:themeColor="text1"/>
              </w:rPr>
              <w:t>Lesson 5</w:t>
            </w:r>
          </w:p>
          <w:p w:rsidR="009F5210" w:rsidRPr="003E7D93" w:rsidRDefault="009F5210" w:rsidP="00334776">
            <w:pPr>
              <w:rPr>
                <w:rFonts w:cstheme="minorHAnsi"/>
                <w:b/>
                <w:color w:val="000000" w:themeColor="text1"/>
              </w:rPr>
            </w:pPr>
          </w:p>
          <w:p w:rsidR="009F5210" w:rsidRPr="003E7D93" w:rsidRDefault="00334776" w:rsidP="00334776">
            <w:pPr>
              <w:rPr>
                <w:rFonts w:cstheme="minorHAnsi"/>
                <w:b/>
                <w:color w:val="000000" w:themeColor="text1"/>
              </w:rPr>
            </w:pPr>
            <w:r w:rsidRPr="003E7D93">
              <w:rPr>
                <w:rFonts w:cstheme="minorHAnsi"/>
                <w:b/>
                <w:color w:val="000000" w:themeColor="text1"/>
              </w:rPr>
              <w:lastRenderedPageBreak/>
              <w:t>Know</w:t>
            </w:r>
          </w:p>
          <w:p w:rsidR="00334776" w:rsidRPr="003E7D93" w:rsidRDefault="00A50A21" w:rsidP="00334776">
            <w:pPr>
              <w:rPr>
                <w:rFonts w:cstheme="minorHAnsi"/>
                <w:color w:val="000000" w:themeColor="text1"/>
              </w:rPr>
            </w:pPr>
            <w:r w:rsidRPr="003E7D93">
              <w:rPr>
                <w:rFonts w:cstheme="minorHAnsi"/>
                <w:color w:val="000000" w:themeColor="text1"/>
                <w:shd w:val="clear" w:color="auto" w:fill="FFFFFF"/>
              </w:rPr>
              <w:t>Evaluate and analyse creative works using the language of art, craft and design.</w:t>
            </w:r>
          </w:p>
          <w:p w:rsidR="00334776" w:rsidRPr="003E7D93" w:rsidRDefault="00334776" w:rsidP="00334776">
            <w:pPr>
              <w:rPr>
                <w:rFonts w:cstheme="minorHAnsi"/>
                <w:color w:val="000000" w:themeColor="text1"/>
              </w:rPr>
            </w:pPr>
          </w:p>
          <w:p w:rsidR="00334776" w:rsidRPr="003E7D93" w:rsidRDefault="00334776" w:rsidP="00334776">
            <w:pPr>
              <w:rPr>
                <w:rFonts w:cstheme="minorHAnsi"/>
                <w:b/>
                <w:color w:val="000000" w:themeColor="text1"/>
              </w:rPr>
            </w:pPr>
            <w:r w:rsidRPr="003E7D93">
              <w:rPr>
                <w:rFonts w:cstheme="minorHAnsi"/>
                <w:b/>
                <w:color w:val="000000" w:themeColor="text1"/>
              </w:rPr>
              <w:t>Show</w:t>
            </w:r>
          </w:p>
          <w:p w:rsidR="0056486D" w:rsidRPr="003E7D93" w:rsidRDefault="003E7D93" w:rsidP="00BE6A8E">
            <w:pPr>
              <w:rPr>
                <w:rFonts w:cstheme="minorHAnsi"/>
                <w:color w:val="000000" w:themeColor="text1"/>
              </w:rPr>
            </w:pPr>
            <w:r w:rsidRPr="003E7D93">
              <w:rPr>
                <w:rFonts w:cstheme="minorHAnsi"/>
                <w:color w:val="000000" w:themeColor="text1"/>
                <w:shd w:val="clear" w:color="auto" w:fill="FFFFFF"/>
              </w:rPr>
              <w:t>Make suggestions for ways to adapt and improve a piece of artwork.</w:t>
            </w:r>
          </w:p>
        </w:tc>
        <w:tc>
          <w:tcPr>
            <w:tcW w:w="2324" w:type="dxa"/>
          </w:tcPr>
          <w:p w:rsidR="0056486D" w:rsidRPr="003E7D93" w:rsidRDefault="003E7D93" w:rsidP="00BE6A8E">
            <w:pPr>
              <w:rPr>
                <w:rFonts w:cstheme="minorHAnsi"/>
                <w:color w:val="000000" w:themeColor="text1"/>
              </w:rPr>
            </w:pPr>
            <w:r w:rsidRPr="003E7D93">
              <w:rPr>
                <w:rFonts w:cstheme="minorHAnsi"/>
                <w:color w:val="000000" w:themeColor="text1"/>
                <w:shd w:val="clear" w:color="auto" w:fill="FFFFFF"/>
              </w:rPr>
              <w:lastRenderedPageBreak/>
              <w:t xml:space="preserve">Suggestions for improving or adapting </w:t>
            </w:r>
            <w:r w:rsidRPr="003E7D93">
              <w:rPr>
                <w:rFonts w:cstheme="minorHAnsi"/>
                <w:color w:val="000000" w:themeColor="text1"/>
                <w:shd w:val="clear" w:color="auto" w:fill="FFFFFF"/>
              </w:rPr>
              <w:lastRenderedPageBreak/>
              <w:t>artwork could include aspects of the subject matter, structure and composition; the execution of specific techniques or the uses of colour, line, texture, tone, shadow and shading.</w:t>
            </w:r>
          </w:p>
        </w:tc>
        <w:tc>
          <w:tcPr>
            <w:tcW w:w="5412" w:type="dxa"/>
          </w:tcPr>
          <w:p w:rsidR="0056486D" w:rsidRPr="003E7D93" w:rsidRDefault="003E7D93" w:rsidP="00BE6A8E">
            <w:pPr>
              <w:rPr>
                <w:rFonts w:cstheme="minorHAnsi"/>
                <w:color w:val="000000" w:themeColor="text1"/>
              </w:rPr>
            </w:pPr>
            <w:r w:rsidRPr="003E7D93">
              <w:rPr>
                <w:rFonts w:cstheme="minorHAnsi"/>
                <w:color w:val="000000" w:themeColor="text1"/>
                <w:shd w:val="clear" w:color="auto" w:fill="FFFFFF"/>
              </w:rPr>
              <w:lastRenderedPageBreak/>
              <w:t xml:space="preserve">Invite the children to create an LS Lowry-style gallery, displaying their finished pieces and preliminary sketches </w:t>
            </w:r>
            <w:r w:rsidRPr="003E7D93">
              <w:rPr>
                <w:rFonts w:cstheme="minorHAnsi"/>
                <w:color w:val="000000" w:themeColor="text1"/>
                <w:shd w:val="clear" w:color="auto" w:fill="FFFFFF"/>
              </w:rPr>
              <w:lastRenderedPageBreak/>
              <w:t>and photographs. As the children show their work, encourage them to talk about aspects they feel are successful and those that can be improved. The children should also complete the </w:t>
            </w:r>
            <w:hyperlink r:id="rId14" w:tgtFrame="_blank" w:history="1">
              <w:r w:rsidRPr="003E7D93">
                <w:rPr>
                  <w:rStyle w:val="Hyperlink"/>
                  <w:rFonts w:cstheme="minorHAnsi"/>
                  <w:color w:val="000000" w:themeColor="text1"/>
                  <w:u w:val="none"/>
                  <w:shd w:val="clear" w:color="auto" w:fill="FFFFFF"/>
                </w:rPr>
                <w:t>People and Places question sheet</w:t>
              </w:r>
            </w:hyperlink>
            <w:r w:rsidRPr="003E7D93">
              <w:rPr>
                <w:rFonts w:cstheme="minorHAnsi"/>
                <w:color w:val="000000" w:themeColor="text1"/>
                <w:shd w:val="clear" w:color="auto" w:fill="FFFFFF"/>
              </w:rPr>
              <w:t> to assess their learning.</w:t>
            </w:r>
          </w:p>
        </w:tc>
        <w:tc>
          <w:tcPr>
            <w:tcW w:w="1563" w:type="dxa"/>
          </w:tcPr>
          <w:p w:rsidR="0056486D" w:rsidRDefault="0056486D" w:rsidP="00BE6A8E"/>
        </w:tc>
        <w:tc>
          <w:tcPr>
            <w:tcW w:w="2831" w:type="dxa"/>
          </w:tcPr>
          <w:p w:rsidR="0056486D" w:rsidRDefault="0056486D" w:rsidP="00BE6A8E"/>
        </w:tc>
      </w:tr>
      <w:tr w:rsidR="00334776" w:rsidTr="00334776">
        <w:trPr>
          <w:trHeight w:val="466"/>
        </w:trPr>
        <w:tc>
          <w:tcPr>
            <w:tcW w:w="15168" w:type="dxa"/>
            <w:gridSpan w:val="5"/>
            <w:shd w:val="clear" w:color="auto" w:fill="DEEAF6" w:themeFill="accent1" w:themeFillTint="33"/>
          </w:tcPr>
          <w:p w:rsidR="00334776" w:rsidRPr="00334776" w:rsidRDefault="00334776" w:rsidP="00334776">
            <w:pPr>
              <w:jc w:val="center"/>
              <w:rPr>
                <w:b/>
              </w:rPr>
            </w:pPr>
            <w:bookmarkStart w:id="0" w:name="_GoBack"/>
            <w:bookmarkEnd w:id="0"/>
            <w:r w:rsidRPr="00334776">
              <w:rPr>
                <w:b/>
              </w:rPr>
              <w:lastRenderedPageBreak/>
              <w:t>End of Unit Assessment</w:t>
            </w:r>
          </w:p>
        </w:tc>
      </w:tr>
      <w:tr w:rsidR="00334776" w:rsidTr="00334776">
        <w:trPr>
          <w:trHeight w:val="97"/>
        </w:trPr>
        <w:tc>
          <w:tcPr>
            <w:tcW w:w="3038" w:type="dxa"/>
            <w:shd w:val="clear" w:color="auto" w:fill="DEEAF6" w:themeFill="accent1" w:themeFillTint="33"/>
          </w:tcPr>
          <w:p w:rsidR="00334776" w:rsidRDefault="00334776" w:rsidP="00334776">
            <w:pPr>
              <w:rPr>
                <w:b/>
              </w:rPr>
            </w:pPr>
            <w:r>
              <w:rPr>
                <w:b/>
              </w:rPr>
              <w:t>Essay</w:t>
            </w:r>
          </w:p>
          <w:p w:rsidR="00334776" w:rsidRPr="00334776" w:rsidRDefault="00334776" w:rsidP="00334776">
            <w:pPr>
              <w:rPr>
                <w:b/>
              </w:rPr>
            </w:pPr>
          </w:p>
        </w:tc>
        <w:tc>
          <w:tcPr>
            <w:tcW w:w="12130" w:type="dxa"/>
            <w:gridSpan w:val="4"/>
            <w:vMerge w:val="restart"/>
          </w:tcPr>
          <w:p w:rsidR="00334776" w:rsidRDefault="00334776" w:rsidP="00BE6A8E">
            <w:pPr>
              <w:rPr>
                <w:i/>
              </w:rPr>
            </w:pPr>
            <w:r w:rsidRPr="00334776">
              <w:rPr>
                <w:i/>
              </w:rPr>
              <w:t>(Provide the Assessment that will be used for the end of unit assessment – it may be a mix of the examples down the left-hand side – consider the age-range of the children)</w:t>
            </w:r>
          </w:p>
          <w:p w:rsidR="00334776" w:rsidRDefault="00334776" w:rsidP="00BE6A8E">
            <w:pPr>
              <w:rPr>
                <w:i/>
              </w:rPr>
            </w:pPr>
          </w:p>
          <w:p w:rsidR="00334776" w:rsidRDefault="00334776" w:rsidP="00BE6A8E">
            <w:pPr>
              <w:rPr>
                <w:i/>
              </w:rPr>
            </w:pPr>
          </w:p>
          <w:p w:rsidR="00334776" w:rsidRPr="00334776" w:rsidRDefault="00334776" w:rsidP="00BE6A8E">
            <w:pPr>
              <w:rPr>
                <w:i/>
              </w:rPr>
            </w:pPr>
          </w:p>
        </w:tc>
      </w:tr>
      <w:tr w:rsidR="00334776" w:rsidTr="00334776">
        <w:trPr>
          <w:trHeight w:val="97"/>
        </w:trPr>
        <w:tc>
          <w:tcPr>
            <w:tcW w:w="3038" w:type="dxa"/>
            <w:shd w:val="clear" w:color="auto" w:fill="DEEAF6" w:themeFill="accent1" w:themeFillTint="33"/>
          </w:tcPr>
          <w:p w:rsidR="00334776" w:rsidRDefault="00334776" w:rsidP="00334776">
            <w:pPr>
              <w:rPr>
                <w:b/>
              </w:rPr>
            </w:pPr>
            <w:r>
              <w:rPr>
                <w:b/>
              </w:rPr>
              <w:t>Double-Page Spread</w:t>
            </w:r>
          </w:p>
          <w:p w:rsidR="00334776" w:rsidRPr="00334776" w:rsidRDefault="00334776" w:rsidP="00334776">
            <w:pPr>
              <w:rPr>
                <w:b/>
              </w:rPr>
            </w:pPr>
          </w:p>
        </w:tc>
        <w:tc>
          <w:tcPr>
            <w:tcW w:w="12130" w:type="dxa"/>
            <w:gridSpan w:val="4"/>
            <w:vMerge/>
          </w:tcPr>
          <w:p w:rsidR="00334776" w:rsidRDefault="00334776" w:rsidP="00BE6A8E"/>
        </w:tc>
      </w:tr>
      <w:tr w:rsidR="00334776" w:rsidTr="00334776">
        <w:trPr>
          <w:trHeight w:val="97"/>
        </w:trPr>
        <w:tc>
          <w:tcPr>
            <w:tcW w:w="3038" w:type="dxa"/>
            <w:shd w:val="clear" w:color="auto" w:fill="DEEAF6" w:themeFill="accent1" w:themeFillTint="33"/>
          </w:tcPr>
          <w:p w:rsidR="00334776" w:rsidRDefault="00334776" w:rsidP="00334776">
            <w:pPr>
              <w:rPr>
                <w:b/>
              </w:rPr>
            </w:pPr>
            <w:r>
              <w:rPr>
                <w:b/>
              </w:rPr>
              <w:t xml:space="preserve">End Outcome </w:t>
            </w:r>
          </w:p>
          <w:p w:rsidR="00334776" w:rsidRPr="00334776" w:rsidRDefault="00334776" w:rsidP="00334776">
            <w:pPr>
              <w:rPr>
                <w:b/>
              </w:rPr>
            </w:pPr>
          </w:p>
        </w:tc>
        <w:tc>
          <w:tcPr>
            <w:tcW w:w="12130" w:type="dxa"/>
            <w:gridSpan w:val="4"/>
            <w:vMerge/>
          </w:tcPr>
          <w:p w:rsidR="00334776" w:rsidRDefault="00334776" w:rsidP="00BE6A8E"/>
        </w:tc>
      </w:tr>
      <w:tr w:rsidR="00334776" w:rsidTr="00334776">
        <w:trPr>
          <w:trHeight w:val="97"/>
        </w:trPr>
        <w:tc>
          <w:tcPr>
            <w:tcW w:w="3038" w:type="dxa"/>
            <w:shd w:val="clear" w:color="auto" w:fill="DEEAF6" w:themeFill="accent1" w:themeFillTint="33"/>
          </w:tcPr>
          <w:p w:rsidR="00334776" w:rsidRDefault="00334776" w:rsidP="00334776">
            <w:pPr>
              <w:rPr>
                <w:b/>
              </w:rPr>
            </w:pPr>
            <w:proofErr w:type="spellStart"/>
            <w:r>
              <w:rPr>
                <w:b/>
              </w:rPr>
              <w:t>Clozed</w:t>
            </w:r>
            <w:proofErr w:type="spellEnd"/>
            <w:r>
              <w:rPr>
                <w:b/>
              </w:rPr>
              <w:t xml:space="preserve"> Passage </w:t>
            </w:r>
          </w:p>
          <w:p w:rsidR="00334776" w:rsidRDefault="00334776" w:rsidP="00334776">
            <w:pPr>
              <w:rPr>
                <w:b/>
              </w:rPr>
            </w:pPr>
          </w:p>
        </w:tc>
        <w:tc>
          <w:tcPr>
            <w:tcW w:w="12130" w:type="dxa"/>
            <w:gridSpan w:val="4"/>
            <w:vMerge/>
          </w:tcPr>
          <w:p w:rsidR="00334776" w:rsidRDefault="00334776" w:rsidP="00BE6A8E"/>
        </w:tc>
      </w:tr>
    </w:tbl>
    <w:p w:rsidR="00BE6A8E" w:rsidRPr="00BE6A8E" w:rsidRDefault="00BE6A8E" w:rsidP="00BE6A8E"/>
    <w:sectPr w:rsidR="00BE6A8E" w:rsidRPr="00BE6A8E" w:rsidSect="00DD1DA9">
      <w:pgSz w:w="16838" w:h="11906"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061C6B"/>
    <w:multiLevelType w:val="multilevel"/>
    <w:tmpl w:val="E5B26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1A6FC1"/>
    <w:multiLevelType w:val="multilevel"/>
    <w:tmpl w:val="05FA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DA9"/>
    <w:rsid w:val="0008061F"/>
    <w:rsid w:val="0025106B"/>
    <w:rsid w:val="00334776"/>
    <w:rsid w:val="003D3327"/>
    <w:rsid w:val="003E7D93"/>
    <w:rsid w:val="00463565"/>
    <w:rsid w:val="00507FF2"/>
    <w:rsid w:val="005456A7"/>
    <w:rsid w:val="0056486D"/>
    <w:rsid w:val="005A4DAA"/>
    <w:rsid w:val="006559DE"/>
    <w:rsid w:val="007743E5"/>
    <w:rsid w:val="009F5210"/>
    <w:rsid w:val="00A01B09"/>
    <w:rsid w:val="00A176DB"/>
    <w:rsid w:val="00A50A21"/>
    <w:rsid w:val="00AB2C54"/>
    <w:rsid w:val="00B36C60"/>
    <w:rsid w:val="00BE6A8E"/>
    <w:rsid w:val="00D64AF0"/>
    <w:rsid w:val="00DC3701"/>
    <w:rsid w:val="00DD1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4E6CF"/>
  <w15:chartTrackingRefBased/>
  <w15:docId w15:val="{91C5574D-59F9-492B-B55A-65D2D0420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1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DA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A4DAA"/>
    <w:rPr>
      <w:rFonts w:ascii="Segoe UI" w:hAnsi="Segoe UI"/>
      <w:sz w:val="18"/>
      <w:szCs w:val="18"/>
    </w:rPr>
  </w:style>
  <w:style w:type="character" w:customStyle="1" w:styleId="badge">
    <w:name w:val="badge"/>
    <w:basedOn w:val="DefaultParagraphFont"/>
    <w:rsid w:val="0008061F"/>
  </w:style>
  <w:style w:type="character" w:styleId="Hyperlink">
    <w:name w:val="Hyperlink"/>
    <w:basedOn w:val="DefaultParagraphFont"/>
    <w:uiPriority w:val="99"/>
    <w:semiHidden/>
    <w:unhideWhenUsed/>
    <w:rsid w:val="00A50A21"/>
    <w:rPr>
      <w:color w:val="0000FF"/>
      <w:u w:val="single"/>
    </w:rPr>
  </w:style>
  <w:style w:type="character" w:styleId="Emphasis">
    <w:name w:val="Emphasis"/>
    <w:basedOn w:val="DefaultParagraphFont"/>
    <w:uiPriority w:val="20"/>
    <w:qFormat/>
    <w:rsid w:val="00A50A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84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estro.cornerstoneseducation.co.uk/school/1474/download/2020-peoplace_dev_pc_going_to_work?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3" Type="http://schemas.openxmlformats.org/officeDocument/2006/relationships/hyperlink" Target="https://maestro.cornerstoneseducation.co.uk/school/1474/download/2020-peoplace_dev_pc_urban_landscape?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3" Type="http://schemas.openxmlformats.org/officeDocument/2006/relationships/settings" Target="settings.xml"/><Relationship Id="rId7" Type="http://schemas.openxmlformats.org/officeDocument/2006/relationships/hyperlink" Target="https://maestro.cornerstoneseducation.co.uk/school/1474/download/2020-peoplace_dev_pres_people_and_place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2" Type="http://schemas.openxmlformats.org/officeDocument/2006/relationships/hyperlink" Target="https://maestro.cornerstoneseducation.co.uk/school/1474/download/2020-peoplace_dev_pres_urban_landscape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iframe.dacast.com/vod/e0fca63d7ceeb0dc78d6f49f821d0388/1674f303-54e8-d162-3ad4-3e41b240f74d" TargetMode="External"/><Relationship Id="rId11" Type="http://schemas.openxmlformats.org/officeDocument/2006/relationships/hyperlink" Target="https://maestro.cornerstoneseducation.co.uk/school/1474/download/2020-peoplace_dev_pres_drawing_with_detail?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maestro.cornerstoneseducation.co.uk/school/1474/download/2020-peoplace_dev_rsh_online_gallery_visit?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4" Type="http://schemas.openxmlformats.org/officeDocument/2006/relationships/webSettings" Target="webSettings.xml"/><Relationship Id="rId9" Type="http://schemas.openxmlformats.org/officeDocument/2006/relationships/hyperlink" Target="https://thelowry.com/about-us/ls-lowry/" TargetMode="External"/><Relationship Id="rId14" Type="http://schemas.openxmlformats.org/officeDocument/2006/relationships/hyperlink" Target="https://maestro.cornerstoneseducation.co.uk/school/1474/download/2020-peoplace_exp_qsh_people_and_place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2100</Words>
  <Characters>11976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Malak, Joanne</dc:creator>
  <cp:keywords/>
  <dc:description/>
  <cp:lastModifiedBy>Daniel McGregor</cp:lastModifiedBy>
  <cp:revision>9</cp:revision>
  <cp:lastPrinted>2022-05-24T10:25:00Z</cp:lastPrinted>
  <dcterms:created xsi:type="dcterms:W3CDTF">2022-06-30T12:37:00Z</dcterms:created>
  <dcterms:modified xsi:type="dcterms:W3CDTF">2022-09-15T20:26:00Z</dcterms:modified>
</cp:coreProperties>
</file>