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58C" w:rsidRDefault="00B303C5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1705F7B" wp14:editId="6F0BAE26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03250" cy="713096"/>
            <wp:effectExtent l="0" t="0" r="6350" b="0"/>
            <wp:wrapNone/>
            <wp:docPr id="8" name="Picture 8" descr="Logo-NewBlue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-NewBlue8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713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38CA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B0223D1" wp14:editId="6C24AD6A">
            <wp:simplePos x="0" y="0"/>
            <wp:positionH relativeFrom="margin">
              <wp:posOffset>7708900</wp:posOffset>
            </wp:positionH>
            <wp:positionV relativeFrom="page">
              <wp:posOffset>463550</wp:posOffset>
            </wp:positionV>
            <wp:extent cx="603250" cy="713096"/>
            <wp:effectExtent l="0" t="0" r="6350" b="0"/>
            <wp:wrapNone/>
            <wp:docPr id="4" name="Picture 4" descr="Logo-NewBlue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-NewBlue8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713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258C" w:rsidRPr="00E838CA" w:rsidRDefault="00276AE9" w:rsidP="00B303C5">
      <w:pPr>
        <w:jc w:val="center"/>
        <w:rPr>
          <w:color w:val="002060"/>
          <w:sz w:val="28"/>
          <w:szCs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838CA">
        <w:rPr>
          <w:rFonts w:ascii="Lucida Calligraphy" w:eastAsia="Calibri" w:hAnsi="Lucida Calligraphy"/>
          <w:b/>
          <w:color w:val="00206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Join the faith and learning journey</w:t>
      </w:r>
    </w:p>
    <w:p w:rsidR="0056258C" w:rsidRDefault="0056258C"/>
    <w:p w:rsidR="00F170BA" w:rsidRDefault="00F170BA"/>
    <w:p w:rsidR="00B303C5" w:rsidRDefault="00B303C5" w:rsidP="00B303C5">
      <w:pPr>
        <w:spacing w:after="160" w:line="259" w:lineRule="auto"/>
        <w:rPr>
          <w:rFonts w:ascii="Calibri" w:eastAsia="Calibri" w:hAnsi="Calibri" w:cs="Calibri"/>
          <w:sz w:val="22"/>
          <w:szCs w:val="22"/>
          <w:lang w:eastAsia="en-GB"/>
        </w:rPr>
      </w:pPr>
    </w:p>
    <w:tbl>
      <w:tblPr>
        <w:tblW w:w="128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7"/>
        <w:gridCol w:w="2127"/>
        <w:gridCol w:w="2268"/>
        <w:gridCol w:w="2409"/>
        <w:gridCol w:w="2694"/>
      </w:tblGrid>
      <w:tr w:rsidR="00D61E10" w:rsidRPr="00D61E10" w:rsidTr="00D61E10">
        <w:tc>
          <w:tcPr>
            <w:tcW w:w="3397" w:type="dxa"/>
            <w:shd w:val="clear" w:color="auto" w:fill="DEEBF6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Substantive concepts</w:t>
            </w:r>
          </w:p>
        </w:tc>
        <w:tc>
          <w:tcPr>
            <w:tcW w:w="9498" w:type="dxa"/>
            <w:gridSpan w:val="4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GEOGRAPHY  DISCIPLINARY CONCEPTS</w:t>
            </w:r>
          </w:p>
        </w:tc>
      </w:tr>
      <w:tr w:rsidR="00D61E10" w:rsidRPr="00D61E10" w:rsidTr="00A55D86">
        <w:tc>
          <w:tcPr>
            <w:tcW w:w="3397" w:type="dxa"/>
            <w:shd w:val="clear" w:color="auto" w:fill="E2EFD9" w:themeFill="accent6" w:themeFillTint="33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noProof/>
                <w:sz w:val="22"/>
                <w:szCs w:val="22"/>
                <w:lang w:eastAsia="en-GB"/>
              </w:rPr>
              <w:drawing>
                <wp:inline distT="114300" distB="114300" distL="114300" distR="114300" wp14:anchorId="1F71F23F" wp14:editId="71671973">
                  <wp:extent cx="606358" cy="661988"/>
                  <wp:effectExtent l="0" t="0" r="0" b="0"/>
                  <wp:docPr id="9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358" cy="6619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EYFS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Maps skills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KS1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Maps skills</w:t>
            </w:r>
          </w:p>
        </w:tc>
        <w:tc>
          <w:tcPr>
            <w:tcW w:w="2409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LKS2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 xml:space="preserve">Maps </w:t>
            </w:r>
            <w:r w:rsidRPr="00D61E10">
              <w:rPr>
                <w:rFonts w:ascii="Calibri" w:eastAsia="Calibri" w:hAnsi="Calibri" w:cs="Calibri"/>
                <w:sz w:val="22"/>
                <w:szCs w:val="22"/>
                <w:shd w:val="clear" w:color="auto" w:fill="FFF2CC"/>
                <w:lang w:eastAsia="en-GB"/>
              </w:rPr>
              <w:t>skills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694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KS2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Maps skills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</w:tr>
      <w:tr w:rsidR="00D61E10" w:rsidRPr="00D61E10" w:rsidTr="00A55D86">
        <w:tc>
          <w:tcPr>
            <w:tcW w:w="3397" w:type="dxa"/>
            <w:shd w:val="clear" w:color="auto" w:fill="E2EFD9" w:themeFill="accent6" w:themeFillTint="33"/>
          </w:tcPr>
          <w:p w:rsidR="00D61E10" w:rsidRPr="00D61E10" w:rsidRDefault="002639D2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F27E46">
              <w:rPr>
                <w:noProof/>
                <w:lang w:eastAsia="en-GB"/>
              </w:rPr>
              <w:drawing>
                <wp:inline distT="0" distB="0" distL="0" distR="0" wp14:anchorId="0AB8A966" wp14:editId="69476B92">
                  <wp:extent cx="718820" cy="740410"/>
                  <wp:effectExtent l="0" t="0" r="5080" b="254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820" cy="740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Field work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Field work</w:t>
            </w:r>
          </w:p>
        </w:tc>
        <w:tc>
          <w:tcPr>
            <w:tcW w:w="2409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Field work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694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shd w:val="clear" w:color="auto" w:fill="999999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Field work</w:t>
            </w:r>
          </w:p>
        </w:tc>
      </w:tr>
      <w:tr w:rsidR="00D61E10" w:rsidRPr="00D61E10" w:rsidTr="00D61E10">
        <w:tc>
          <w:tcPr>
            <w:tcW w:w="3397" w:type="dxa"/>
            <w:shd w:val="clear" w:color="auto" w:fill="DEEBF6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noProof/>
                <w:sz w:val="22"/>
                <w:szCs w:val="22"/>
                <w:lang w:eastAsia="en-GB"/>
              </w:rPr>
              <w:drawing>
                <wp:inline distT="114300" distB="114300" distL="114300" distR="114300" wp14:anchorId="2B34492B" wp14:editId="0FE7CA05">
                  <wp:extent cx="757238" cy="694713"/>
                  <wp:effectExtent l="0" t="0" r="0" b="0"/>
                  <wp:docPr id="11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238" cy="6947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Similarities and differences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Similarities and differences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Similarities and differences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694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 xml:space="preserve">Similarities and 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differences</w:t>
            </w:r>
          </w:p>
        </w:tc>
      </w:tr>
      <w:tr w:rsidR="00D61E10" w:rsidRPr="00D61E10" w:rsidTr="00D61E10">
        <w:tc>
          <w:tcPr>
            <w:tcW w:w="3397" w:type="dxa"/>
            <w:shd w:val="clear" w:color="auto" w:fill="DEEBF6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bookmarkStart w:id="0" w:name="_heading=h.28tcvxts3blq" w:colFirst="0" w:colLast="0"/>
            <w:bookmarkEnd w:id="0"/>
            <w:r w:rsidRPr="00D61E10">
              <w:rPr>
                <w:rFonts w:ascii="Calibri" w:eastAsia="Calibri" w:hAnsi="Calibri" w:cs="Calibri"/>
                <w:noProof/>
                <w:sz w:val="22"/>
                <w:szCs w:val="22"/>
                <w:lang w:eastAsia="en-GB"/>
              </w:rPr>
              <w:drawing>
                <wp:inline distT="114300" distB="114300" distL="114300" distR="114300" wp14:anchorId="4A3DDBA9" wp14:editId="4220C4ED">
                  <wp:extent cx="736837" cy="777397"/>
                  <wp:effectExtent l="0" t="0" r="0" b="0"/>
                  <wp:docPr id="12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837" cy="77739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shd w:val="clear" w:color="auto" w:fill="B7B7B7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Research and enquiry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Research and Enquiry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694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Research and Enquiry</w:t>
            </w:r>
          </w:p>
        </w:tc>
      </w:tr>
      <w:tr w:rsidR="00D61E10" w:rsidRPr="00D61E10" w:rsidTr="00D61E10">
        <w:tc>
          <w:tcPr>
            <w:tcW w:w="3397" w:type="dxa"/>
            <w:shd w:val="clear" w:color="auto" w:fill="DEEBF6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noProof/>
                <w:sz w:val="22"/>
                <w:szCs w:val="22"/>
                <w:lang w:eastAsia="en-GB"/>
              </w:rPr>
              <w:drawing>
                <wp:inline distT="114300" distB="114300" distL="114300" distR="114300" wp14:anchorId="7AAD7921" wp14:editId="6C0CD2A8">
                  <wp:extent cx="1038225" cy="660400"/>
                  <wp:effectExtent l="0" t="0" r="0" b="0"/>
                  <wp:docPr id="13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660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shd w:val="clear" w:color="auto" w:fill="B7B7B7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  <w:shd w:val="clear" w:color="auto" w:fill="B7B7B7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shd w:val="clear" w:color="auto" w:fill="B7B7B7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694" w:type="dxa"/>
            <w:shd w:val="clear" w:color="auto" w:fill="FFF2CC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Cause and Consequence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</w:tr>
      <w:tr w:rsidR="00D61E10" w:rsidRPr="00D61E10" w:rsidTr="00A55D86">
        <w:tc>
          <w:tcPr>
            <w:tcW w:w="3397" w:type="dxa"/>
            <w:shd w:val="clear" w:color="auto" w:fill="E2EFD9" w:themeFill="accent6" w:themeFillTint="33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SPACE – where is it?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 xml:space="preserve"> the location of points, features or regions 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noProof/>
                <w:sz w:val="22"/>
                <w:szCs w:val="22"/>
                <w:lang w:eastAsia="en-GB"/>
              </w:rPr>
              <w:drawing>
                <wp:inline distT="114300" distB="114300" distL="114300" distR="114300" wp14:anchorId="42FA77FC" wp14:editId="1DD9C941">
                  <wp:extent cx="606358" cy="661988"/>
                  <wp:effectExtent l="0" t="0" r="0" b="0"/>
                  <wp:docPr id="14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358" cy="6619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lastRenderedPageBreak/>
              <w:t xml:space="preserve">Know we live in </w:t>
            </w:r>
            <w:proofErr w:type="spellStart"/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Shadsworth</w:t>
            </w:r>
            <w:proofErr w:type="spellEnd"/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, Blackburn.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lastRenderedPageBreak/>
              <w:t>Story maps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Local maps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Globes and maps.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lastRenderedPageBreak/>
              <w:t>Compass points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Sketch and aerial maps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lastRenderedPageBreak/>
              <w:t>Continents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Equator</w:t>
            </w:r>
          </w:p>
        </w:tc>
        <w:tc>
          <w:tcPr>
            <w:tcW w:w="2409" w:type="dxa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lastRenderedPageBreak/>
              <w:t>World maps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Volcanoes and earthquakes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lastRenderedPageBreak/>
              <w:t>Grid references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Continents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Tropics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694" w:type="dxa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lastRenderedPageBreak/>
              <w:t>Hemispheres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Time zones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lastRenderedPageBreak/>
              <w:t>Climate zones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Biomes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Rainforests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Mountain ranges</w:t>
            </w:r>
          </w:p>
        </w:tc>
      </w:tr>
      <w:tr w:rsidR="00D61E10" w:rsidRPr="00D61E10" w:rsidTr="00A55D86">
        <w:tc>
          <w:tcPr>
            <w:tcW w:w="3397" w:type="dxa"/>
            <w:shd w:val="clear" w:color="auto" w:fill="E2EFD9" w:themeFill="accent6" w:themeFillTint="33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lastRenderedPageBreak/>
              <w:t xml:space="preserve">PLACE- what is there and happens there? organisation and infrastructure; comparison of places through human and physical geography; 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looking at patterns and change.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  <w:p w:rsidR="00D61E10" w:rsidRPr="00D61E10" w:rsidRDefault="00FC44E3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F27E46">
              <w:rPr>
                <w:noProof/>
                <w:lang w:eastAsia="en-GB"/>
              </w:rPr>
              <w:drawing>
                <wp:inline distT="0" distB="0" distL="0" distR="0" wp14:anchorId="0AB8A966" wp14:editId="69476B92">
                  <wp:extent cx="718820" cy="740410"/>
                  <wp:effectExtent l="0" t="0" r="508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820" cy="740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Talk about features of immediate environment.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Local weather patterns and seasonal changes.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How local environment has changed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Farms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 xml:space="preserve">Beaches 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Local Settlements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National areas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Weather patterns measurements, comparison across the UK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Hot and cold places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Coastlines</w:t>
            </w:r>
          </w:p>
        </w:tc>
        <w:tc>
          <w:tcPr>
            <w:tcW w:w="2409" w:type="dxa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The Americas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Europe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Rivers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Volcanoes and Earthquakes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Urban settlements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Climates</w:t>
            </w:r>
          </w:p>
        </w:tc>
        <w:tc>
          <w:tcPr>
            <w:tcW w:w="2694" w:type="dxa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The Alps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The Lakes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Agricultural land Use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Adaptation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Amazon rainforest</w:t>
            </w:r>
          </w:p>
        </w:tc>
      </w:tr>
      <w:tr w:rsidR="00D61E10" w:rsidRPr="00D61E10" w:rsidTr="00A55D86">
        <w:tc>
          <w:tcPr>
            <w:tcW w:w="3397" w:type="dxa"/>
            <w:shd w:val="clear" w:color="auto" w:fill="E2EFD9" w:themeFill="accent6" w:themeFillTint="33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SCALE- why does it matter?  from local to global- zoom lens on the world. Consider the scale of issues from  local and global levels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noProof/>
                <w:sz w:val="22"/>
                <w:szCs w:val="22"/>
                <w:lang w:eastAsia="en-GB"/>
              </w:rPr>
              <w:lastRenderedPageBreak/>
              <w:drawing>
                <wp:inline distT="114300" distB="114300" distL="114300" distR="114300" wp14:anchorId="7FDD8492" wp14:editId="7033DC22">
                  <wp:extent cx="730134" cy="823913"/>
                  <wp:effectExtent l="0" t="0" r="0" b="0"/>
                  <wp:docPr id="16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134" cy="8239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D61E10" w:rsidRPr="00D61E10" w:rsidRDefault="00D61E10" w:rsidP="00D61E10">
            <w:pPr>
              <w:shd w:val="clear" w:color="auto" w:fill="DEEBF6"/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lastRenderedPageBreak/>
              <w:t>Locality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 xml:space="preserve">Globes 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Land and sea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Where does food come from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lastRenderedPageBreak/>
              <w:t xml:space="preserve">Transport 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Cultural communities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</w:tc>
        <w:tc>
          <w:tcPr>
            <w:tcW w:w="2268" w:type="dxa"/>
          </w:tcPr>
          <w:p w:rsidR="00D61E10" w:rsidRPr="00D61E10" w:rsidRDefault="00D61E10" w:rsidP="00D61E10">
            <w:pPr>
              <w:shd w:val="clear" w:color="auto" w:fill="DEEBF6"/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lastRenderedPageBreak/>
              <w:t>Locality and UK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 xml:space="preserve">Weather 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Contrast- Kenya</w:t>
            </w:r>
          </w:p>
        </w:tc>
        <w:tc>
          <w:tcPr>
            <w:tcW w:w="2409" w:type="dxa"/>
          </w:tcPr>
          <w:p w:rsidR="00D61E10" w:rsidRPr="00D61E10" w:rsidRDefault="00D61E10" w:rsidP="00D61E10">
            <w:pPr>
              <w:shd w:val="clear" w:color="auto" w:fill="DEEBF6"/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Europe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Spain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Volcanoes and Earthquakes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Land Use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Climates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lastRenderedPageBreak/>
              <w:t>Rivers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Water cycle</w:t>
            </w:r>
          </w:p>
        </w:tc>
        <w:tc>
          <w:tcPr>
            <w:tcW w:w="2694" w:type="dxa"/>
          </w:tcPr>
          <w:p w:rsidR="00D61E10" w:rsidRPr="00D61E10" w:rsidRDefault="00D61E10" w:rsidP="00D61E10">
            <w:pPr>
              <w:shd w:val="clear" w:color="auto" w:fill="DEEBF6"/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lastRenderedPageBreak/>
              <w:t>Global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Trade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Population density and migration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Tourism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Consequences of deforestation</w:t>
            </w:r>
          </w:p>
        </w:tc>
      </w:tr>
      <w:tr w:rsidR="00D61E10" w:rsidRPr="00D61E10" w:rsidTr="00A55D86">
        <w:tc>
          <w:tcPr>
            <w:tcW w:w="3397" w:type="dxa"/>
            <w:shd w:val="clear" w:color="auto" w:fill="E2EFD9" w:themeFill="accent6" w:themeFillTint="33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ENVIRONMENT- how does the Earth sustain us?  how will the environment continue to support our lives; how the world adapts and evolves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noProof/>
                <w:sz w:val="22"/>
                <w:szCs w:val="22"/>
                <w:lang w:eastAsia="en-GB"/>
              </w:rPr>
              <w:drawing>
                <wp:inline distT="114300" distB="114300" distL="114300" distR="114300" wp14:anchorId="1090F160" wp14:editId="2388AE71">
                  <wp:extent cx="776288" cy="744816"/>
                  <wp:effectExtent l="0" t="0" r="0" b="0"/>
                  <wp:docPr id="1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288" cy="7448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bookmarkStart w:id="1" w:name="_GoBack"/>
            <w:bookmarkEnd w:id="1"/>
          </w:p>
        </w:tc>
        <w:tc>
          <w:tcPr>
            <w:tcW w:w="2127" w:type="dxa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Litter and recycling</w:t>
            </w:r>
          </w:p>
        </w:tc>
        <w:tc>
          <w:tcPr>
            <w:tcW w:w="2268" w:type="dxa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Protecting rivers, seas and oceans</w:t>
            </w:r>
          </w:p>
        </w:tc>
        <w:tc>
          <w:tcPr>
            <w:tcW w:w="2409" w:type="dxa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Energy sources</w:t>
            </w:r>
          </w:p>
        </w:tc>
        <w:tc>
          <w:tcPr>
            <w:tcW w:w="2694" w:type="dxa"/>
          </w:tcPr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Natural resource management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Global Warming</w:t>
            </w:r>
          </w:p>
          <w:p w:rsidR="00D61E10" w:rsidRPr="00D61E10" w:rsidRDefault="00D61E10" w:rsidP="00D61E10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GB"/>
              </w:rPr>
            </w:pPr>
            <w:r w:rsidRPr="00D61E10">
              <w:rPr>
                <w:rFonts w:ascii="Calibri" w:eastAsia="Calibri" w:hAnsi="Calibri" w:cs="Calibri"/>
                <w:sz w:val="22"/>
                <w:szCs w:val="22"/>
                <w:lang w:eastAsia="en-GB"/>
              </w:rPr>
              <w:t>Deforestation</w:t>
            </w:r>
          </w:p>
        </w:tc>
      </w:tr>
    </w:tbl>
    <w:p w:rsidR="00D61E10" w:rsidRPr="00D61E10" w:rsidRDefault="00D61E10" w:rsidP="00D61E10">
      <w:pPr>
        <w:spacing w:after="160" w:line="259" w:lineRule="auto"/>
        <w:rPr>
          <w:rFonts w:ascii="Calibri" w:eastAsia="Calibri" w:hAnsi="Calibri" w:cs="Calibri"/>
          <w:sz w:val="22"/>
          <w:szCs w:val="22"/>
          <w:lang w:eastAsia="en-GB"/>
        </w:rPr>
      </w:pPr>
    </w:p>
    <w:p w:rsidR="00D61E10" w:rsidRPr="00B303C5" w:rsidRDefault="00D61E10" w:rsidP="00D61E10">
      <w:pPr>
        <w:spacing w:after="160" w:line="259" w:lineRule="auto"/>
        <w:jc w:val="center"/>
        <w:rPr>
          <w:rFonts w:ascii="Calibri" w:eastAsia="Calibri" w:hAnsi="Calibri" w:cs="Calibri"/>
          <w:sz w:val="22"/>
          <w:szCs w:val="22"/>
          <w:lang w:eastAsia="en-GB"/>
        </w:rPr>
      </w:pPr>
    </w:p>
    <w:sectPr w:rsidR="00D61E10" w:rsidRPr="00B303C5" w:rsidSect="00B303C5">
      <w:footerReference w:type="default" r:id="rId15"/>
      <w:pgSz w:w="15840" w:h="12240" w:orient="landscape"/>
      <w:pgMar w:top="720" w:right="720" w:bottom="720" w:left="1440" w:header="720" w:footer="720" w:gutter="0"/>
      <w:pgBorders w:offsetFrom="page">
        <w:top w:val="single" w:sz="18" w:space="24" w:color="000066"/>
        <w:left w:val="single" w:sz="18" w:space="24" w:color="000066"/>
        <w:bottom w:val="single" w:sz="18" w:space="24" w:color="000066"/>
        <w:right w:val="single" w:sz="18" w:space="24" w:color="000066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BB2" w:rsidRDefault="00C45BB2" w:rsidP="009C24E8">
      <w:r>
        <w:separator/>
      </w:r>
    </w:p>
  </w:endnote>
  <w:endnote w:type="continuationSeparator" w:id="0">
    <w:p w:rsidR="00C45BB2" w:rsidRDefault="00C45BB2" w:rsidP="009C2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390" w:rsidRPr="00276AE9" w:rsidRDefault="00A50390" w:rsidP="009C24E8">
    <w:pPr>
      <w:jc w:val="center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BB2" w:rsidRDefault="00C45BB2" w:rsidP="009C24E8">
      <w:r>
        <w:separator/>
      </w:r>
    </w:p>
  </w:footnote>
  <w:footnote w:type="continuationSeparator" w:id="0">
    <w:p w:rsidR="00C45BB2" w:rsidRDefault="00C45BB2" w:rsidP="009C24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D6EE0"/>
    <w:multiLevelType w:val="multilevel"/>
    <w:tmpl w:val="9E909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DC7778"/>
    <w:multiLevelType w:val="multilevel"/>
    <w:tmpl w:val="22F43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7B2697"/>
    <w:multiLevelType w:val="multilevel"/>
    <w:tmpl w:val="5498A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D695631"/>
    <w:multiLevelType w:val="multilevel"/>
    <w:tmpl w:val="99DC2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C68284E"/>
    <w:multiLevelType w:val="hybridMultilevel"/>
    <w:tmpl w:val="6658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D00A3"/>
    <w:multiLevelType w:val="multilevel"/>
    <w:tmpl w:val="5976A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2824946"/>
    <w:multiLevelType w:val="multilevel"/>
    <w:tmpl w:val="991E8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ADD4258"/>
    <w:multiLevelType w:val="multilevel"/>
    <w:tmpl w:val="C80C0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263751B"/>
    <w:multiLevelType w:val="hybridMultilevel"/>
    <w:tmpl w:val="9D4CF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26777E"/>
    <w:multiLevelType w:val="multilevel"/>
    <w:tmpl w:val="D0DE7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9CB1615"/>
    <w:multiLevelType w:val="multilevel"/>
    <w:tmpl w:val="BDC02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9"/>
  </w:num>
  <w:num w:numId="5">
    <w:abstractNumId w:val="5"/>
  </w:num>
  <w:num w:numId="6">
    <w:abstractNumId w:val="7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E67"/>
    <w:rsid w:val="0002450D"/>
    <w:rsid w:val="000276E2"/>
    <w:rsid w:val="00066031"/>
    <w:rsid w:val="000F1E95"/>
    <w:rsid w:val="000F7F16"/>
    <w:rsid w:val="00126E67"/>
    <w:rsid w:val="00173661"/>
    <w:rsid w:val="0018372E"/>
    <w:rsid w:val="001B3B78"/>
    <w:rsid w:val="00231C98"/>
    <w:rsid w:val="00236799"/>
    <w:rsid w:val="00241AEF"/>
    <w:rsid w:val="002639D2"/>
    <w:rsid w:val="00276AE9"/>
    <w:rsid w:val="00283DE3"/>
    <w:rsid w:val="002A17AD"/>
    <w:rsid w:val="002E012C"/>
    <w:rsid w:val="0035219E"/>
    <w:rsid w:val="0036026A"/>
    <w:rsid w:val="003837E4"/>
    <w:rsid w:val="003A756B"/>
    <w:rsid w:val="004E5266"/>
    <w:rsid w:val="004E791A"/>
    <w:rsid w:val="0052526A"/>
    <w:rsid w:val="00545728"/>
    <w:rsid w:val="0056258C"/>
    <w:rsid w:val="005632F9"/>
    <w:rsid w:val="0056537A"/>
    <w:rsid w:val="005A1800"/>
    <w:rsid w:val="005D7B18"/>
    <w:rsid w:val="005F37BE"/>
    <w:rsid w:val="005F52B0"/>
    <w:rsid w:val="00617532"/>
    <w:rsid w:val="00672997"/>
    <w:rsid w:val="006B05DB"/>
    <w:rsid w:val="006F7381"/>
    <w:rsid w:val="006F7874"/>
    <w:rsid w:val="00731018"/>
    <w:rsid w:val="00746C78"/>
    <w:rsid w:val="00775A82"/>
    <w:rsid w:val="007C5A91"/>
    <w:rsid w:val="007D15C2"/>
    <w:rsid w:val="00846F8D"/>
    <w:rsid w:val="0087705A"/>
    <w:rsid w:val="008A018B"/>
    <w:rsid w:val="008C106F"/>
    <w:rsid w:val="008D47DB"/>
    <w:rsid w:val="0091681E"/>
    <w:rsid w:val="009253B7"/>
    <w:rsid w:val="00941817"/>
    <w:rsid w:val="0094365D"/>
    <w:rsid w:val="0098464A"/>
    <w:rsid w:val="009A0FDD"/>
    <w:rsid w:val="009A45ED"/>
    <w:rsid w:val="009C24E8"/>
    <w:rsid w:val="009D076E"/>
    <w:rsid w:val="00A50390"/>
    <w:rsid w:val="00A53207"/>
    <w:rsid w:val="00A55D86"/>
    <w:rsid w:val="00A643EE"/>
    <w:rsid w:val="00A7386B"/>
    <w:rsid w:val="00A83501"/>
    <w:rsid w:val="00A87135"/>
    <w:rsid w:val="00AA2ECC"/>
    <w:rsid w:val="00AB2BB9"/>
    <w:rsid w:val="00AD1C3D"/>
    <w:rsid w:val="00AD7032"/>
    <w:rsid w:val="00AE7B0C"/>
    <w:rsid w:val="00AF3B98"/>
    <w:rsid w:val="00B303C5"/>
    <w:rsid w:val="00B543C6"/>
    <w:rsid w:val="00B5468C"/>
    <w:rsid w:val="00B80A31"/>
    <w:rsid w:val="00BA1B68"/>
    <w:rsid w:val="00C20831"/>
    <w:rsid w:val="00C37E6B"/>
    <w:rsid w:val="00C43C39"/>
    <w:rsid w:val="00C45BB2"/>
    <w:rsid w:val="00C7511F"/>
    <w:rsid w:val="00C94ECA"/>
    <w:rsid w:val="00CA792A"/>
    <w:rsid w:val="00CC1B06"/>
    <w:rsid w:val="00D14660"/>
    <w:rsid w:val="00D14CDF"/>
    <w:rsid w:val="00D37787"/>
    <w:rsid w:val="00D47B16"/>
    <w:rsid w:val="00D51EA5"/>
    <w:rsid w:val="00D61E10"/>
    <w:rsid w:val="00DA2D2E"/>
    <w:rsid w:val="00DE7C5E"/>
    <w:rsid w:val="00E260B0"/>
    <w:rsid w:val="00E838CA"/>
    <w:rsid w:val="00E842C6"/>
    <w:rsid w:val="00E93B5A"/>
    <w:rsid w:val="00F11372"/>
    <w:rsid w:val="00F170BA"/>
    <w:rsid w:val="00FA43C7"/>
    <w:rsid w:val="00FC44E3"/>
    <w:rsid w:val="00FE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50247EF-B1ED-44A4-B32A-A5363B6C1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1753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17532"/>
    <w:pPr>
      <w:spacing w:before="100" w:beforeAutospacing="1" w:after="100" w:afterAutospacing="1"/>
      <w:outlineLvl w:val="2"/>
    </w:pPr>
    <w:rPr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C24E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C24E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C24E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C24E8"/>
    <w:rPr>
      <w:sz w:val="24"/>
      <w:szCs w:val="24"/>
    </w:rPr>
  </w:style>
  <w:style w:type="paragraph" w:styleId="BalloonText">
    <w:name w:val="Balloon Text"/>
    <w:basedOn w:val="Normal"/>
    <w:link w:val="BalloonTextChar"/>
    <w:rsid w:val="009C24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C24E8"/>
    <w:rPr>
      <w:rFonts w:ascii="Tahoma" w:hAnsi="Tahoma" w:cs="Tahoma"/>
      <w:sz w:val="16"/>
      <w:szCs w:val="16"/>
    </w:rPr>
  </w:style>
  <w:style w:type="character" w:styleId="PageNumber">
    <w:name w:val="page number"/>
    <w:rsid w:val="00C43C39"/>
  </w:style>
  <w:style w:type="character" w:styleId="Hyperlink">
    <w:name w:val="Hyperlink"/>
    <w:rsid w:val="00672997"/>
    <w:rPr>
      <w:color w:val="0563C1"/>
      <w:u w:val="single"/>
    </w:rPr>
  </w:style>
  <w:style w:type="table" w:styleId="TableGrid">
    <w:name w:val="Table Grid"/>
    <w:basedOn w:val="TableNormal"/>
    <w:rsid w:val="00F170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617532"/>
    <w:rPr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617532"/>
    <w:pPr>
      <w:spacing w:before="100" w:beforeAutospacing="1" w:after="100" w:afterAutospacing="1"/>
    </w:pPr>
    <w:rPr>
      <w:lang w:eastAsia="en-GB"/>
    </w:rPr>
  </w:style>
  <w:style w:type="character" w:customStyle="1" w:styleId="Heading2Char">
    <w:name w:val="Heading 2 Char"/>
    <w:basedOn w:val="DefaultParagraphFont"/>
    <w:link w:val="Heading2"/>
    <w:semiHidden/>
    <w:rsid w:val="0061753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7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BwDBC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MCGOWAN, Heather</dc:creator>
  <cp:keywords/>
  <cp:lastModifiedBy> </cp:lastModifiedBy>
  <cp:revision>9</cp:revision>
  <cp:lastPrinted>2014-01-09T14:23:00Z</cp:lastPrinted>
  <dcterms:created xsi:type="dcterms:W3CDTF">2024-06-10T22:23:00Z</dcterms:created>
  <dcterms:modified xsi:type="dcterms:W3CDTF">2024-06-30T11:05:00Z</dcterms:modified>
</cp:coreProperties>
</file>